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6"/>
          <w:szCs w:val="26"/>
        </w:rPr>
        <w:id w:val="204762965"/>
        <w:docPartObj>
          <w:docPartGallery w:val="Table of Contents"/>
          <w:docPartUnique/>
        </w:docPartObj>
      </w:sdtPr>
      <w:sdtEndPr>
        <w:rPr>
          <w:b/>
          <w:bCs/>
        </w:rPr>
      </w:sdtEndPr>
      <w:sdtContent>
        <w:p w:rsidR="00A30A27" w:rsidRPr="00DE550A" w:rsidRDefault="00A30A27" w:rsidP="00DE550A">
          <w:pPr>
            <w:spacing w:after="0" w:line="276" w:lineRule="auto"/>
            <w:rPr>
              <w:rFonts w:ascii="Times New Roman" w:hAnsi="Times New Roman" w:cs="Times New Roman"/>
              <w:sz w:val="26"/>
              <w:szCs w:val="26"/>
            </w:rPr>
          </w:pPr>
        </w:p>
        <w:p w:rsidR="002B3306" w:rsidRPr="00DE550A" w:rsidRDefault="00A30A27" w:rsidP="00DE550A">
          <w:pPr>
            <w:pStyle w:val="Sommario1"/>
            <w:spacing w:after="0" w:line="276" w:lineRule="auto"/>
            <w:rPr>
              <w:rFonts w:ascii="Times New Roman" w:eastAsiaTheme="minorEastAsia" w:hAnsi="Times New Roman" w:cs="Times New Roman"/>
              <w:noProof/>
              <w:sz w:val="26"/>
              <w:szCs w:val="26"/>
              <w:lang w:eastAsia="it-IT"/>
            </w:rPr>
          </w:pPr>
          <w:r w:rsidRPr="00DE550A">
            <w:rPr>
              <w:rFonts w:ascii="Times New Roman" w:hAnsi="Times New Roman" w:cs="Times New Roman"/>
              <w:sz w:val="26"/>
              <w:szCs w:val="26"/>
            </w:rPr>
            <w:fldChar w:fldCharType="begin"/>
          </w:r>
          <w:r w:rsidRPr="00DE550A">
            <w:rPr>
              <w:rFonts w:ascii="Times New Roman" w:hAnsi="Times New Roman" w:cs="Times New Roman"/>
              <w:sz w:val="26"/>
              <w:szCs w:val="26"/>
            </w:rPr>
            <w:instrText xml:space="preserve"> TOC \o "1-3" \h \z \u </w:instrText>
          </w:r>
          <w:r w:rsidRPr="00DE550A">
            <w:rPr>
              <w:rFonts w:ascii="Times New Roman" w:hAnsi="Times New Roman" w:cs="Times New Roman"/>
              <w:sz w:val="26"/>
              <w:szCs w:val="26"/>
            </w:rPr>
            <w:fldChar w:fldCharType="separate"/>
          </w:r>
          <w:hyperlink w:anchor="_Toc162354921" w:history="1">
            <w:r w:rsidR="002B3306" w:rsidRPr="00DE550A">
              <w:rPr>
                <w:rStyle w:val="Collegamentoipertestuale"/>
                <w:rFonts w:ascii="Times New Roman" w:hAnsi="Times New Roman" w:cs="Times New Roman"/>
                <w:b/>
                <w:bCs/>
                <w:noProof/>
                <w:sz w:val="26"/>
                <w:szCs w:val="26"/>
              </w:rPr>
              <w:t>Titolo I</w:t>
            </w:r>
            <w:r w:rsidR="002B3306" w:rsidRPr="00DE550A">
              <w:rPr>
                <w:rFonts w:ascii="Times New Roman" w:hAnsi="Times New Roman" w:cs="Times New Roman"/>
                <w:noProof/>
                <w:webHidden/>
                <w:sz w:val="26"/>
                <w:szCs w:val="26"/>
              </w:rPr>
              <w:tab/>
            </w:r>
            <w:r w:rsidR="002B3306" w:rsidRPr="00DE550A">
              <w:rPr>
                <w:rFonts w:ascii="Times New Roman" w:hAnsi="Times New Roman" w:cs="Times New Roman"/>
                <w:noProof/>
                <w:webHidden/>
                <w:sz w:val="26"/>
                <w:szCs w:val="26"/>
              </w:rPr>
              <w:fldChar w:fldCharType="begin"/>
            </w:r>
            <w:r w:rsidR="002B3306" w:rsidRPr="00DE550A">
              <w:rPr>
                <w:rFonts w:ascii="Times New Roman" w:hAnsi="Times New Roman" w:cs="Times New Roman"/>
                <w:noProof/>
                <w:webHidden/>
                <w:sz w:val="26"/>
                <w:szCs w:val="26"/>
              </w:rPr>
              <w:instrText xml:space="preserve"> PAGEREF _Toc162354921 \h </w:instrText>
            </w:r>
            <w:r w:rsidR="002B3306" w:rsidRPr="00DE550A">
              <w:rPr>
                <w:rFonts w:ascii="Times New Roman" w:hAnsi="Times New Roman" w:cs="Times New Roman"/>
                <w:noProof/>
                <w:webHidden/>
                <w:sz w:val="26"/>
                <w:szCs w:val="26"/>
              </w:rPr>
            </w:r>
            <w:r w:rsidR="002B3306" w:rsidRPr="00DE550A">
              <w:rPr>
                <w:rFonts w:ascii="Times New Roman" w:hAnsi="Times New Roman" w:cs="Times New Roman"/>
                <w:noProof/>
                <w:webHidden/>
                <w:sz w:val="26"/>
                <w:szCs w:val="26"/>
              </w:rPr>
              <w:fldChar w:fldCharType="separate"/>
            </w:r>
            <w:r w:rsidR="002B3306" w:rsidRPr="00DE550A">
              <w:rPr>
                <w:rFonts w:ascii="Times New Roman" w:hAnsi="Times New Roman" w:cs="Times New Roman"/>
                <w:noProof/>
                <w:webHidden/>
                <w:sz w:val="26"/>
                <w:szCs w:val="26"/>
              </w:rPr>
              <w:t>4</w:t>
            </w:r>
            <w:r w:rsidR="002B3306" w:rsidRPr="00DE550A">
              <w:rPr>
                <w:rFonts w:ascii="Times New Roman" w:hAnsi="Times New Roman" w:cs="Times New Roman"/>
                <w:noProof/>
                <w:webHidden/>
                <w:sz w:val="26"/>
                <w:szCs w:val="26"/>
              </w:rPr>
              <w:fldChar w:fldCharType="end"/>
            </w:r>
          </w:hyperlink>
        </w:p>
        <w:p w:rsidR="002B3306" w:rsidRPr="00DE550A" w:rsidRDefault="003B6DEB" w:rsidP="00DE550A">
          <w:pPr>
            <w:pStyle w:val="Sommario1"/>
            <w:spacing w:after="0" w:line="276" w:lineRule="auto"/>
            <w:rPr>
              <w:rFonts w:ascii="Times New Roman" w:eastAsiaTheme="minorEastAsia" w:hAnsi="Times New Roman" w:cs="Times New Roman"/>
              <w:noProof/>
              <w:sz w:val="26"/>
              <w:szCs w:val="26"/>
              <w:lang w:eastAsia="it-IT"/>
            </w:rPr>
          </w:pPr>
          <w:hyperlink w:anchor="_Toc162354922" w:history="1">
            <w:r w:rsidR="002B3306" w:rsidRPr="00DE550A">
              <w:rPr>
                <w:rStyle w:val="Collegamentoipertestuale"/>
                <w:rFonts w:ascii="Times New Roman" w:hAnsi="Times New Roman" w:cs="Times New Roman"/>
                <w:b/>
                <w:bCs/>
                <w:noProof/>
                <w:sz w:val="26"/>
                <w:szCs w:val="26"/>
              </w:rPr>
              <w:t>Misure di semplificazione in favore delle attività economiche</w:t>
            </w:r>
            <w:r w:rsidR="002B3306" w:rsidRPr="00DE550A">
              <w:rPr>
                <w:rFonts w:ascii="Times New Roman" w:hAnsi="Times New Roman" w:cs="Times New Roman"/>
                <w:noProof/>
                <w:webHidden/>
                <w:sz w:val="26"/>
                <w:szCs w:val="26"/>
              </w:rPr>
              <w:tab/>
            </w:r>
            <w:r w:rsidR="002B3306" w:rsidRPr="00DE550A">
              <w:rPr>
                <w:rFonts w:ascii="Times New Roman" w:hAnsi="Times New Roman" w:cs="Times New Roman"/>
                <w:noProof/>
                <w:webHidden/>
                <w:sz w:val="26"/>
                <w:szCs w:val="26"/>
              </w:rPr>
              <w:fldChar w:fldCharType="begin"/>
            </w:r>
            <w:r w:rsidR="002B3306" w:rsidRPr="00DE550A">
              <w:rPr>
                <w:rFonts w:ascii="Times New Roman" w:hAnsi="Times New Roman" w:cs="Times New Roman"/>
                <w:noProof/>
                <w:webHidden/>
                <w:sz w:val="26"/>
                <w:szCs w:val="26"/>
              </w:rPr>
              <w:instrText xml:space="preserve"> PAGEREF _Toc162354922 \h </w:instrText>
            </w:r>
            <w:r w:rsidR="002B3306" w:rsidRPr="00DE550A">
              <w:rPr>
                <w:rFonts w:ascii="Times New Roman" w:hAnsi="Times New Roman" w:cs="Times New Roman"/>
                <w:noProof/>
                <w:webHidden/>
                <w:sz w:val="26"/>
                <w:szCs w:val="26"/>
              </w:rPr>
            </w:r>
            <w:r w:rsidR="002B3306" w:rsidRPr="00DE550A">
              <w:rPr>
                <w:rFonts w:ascii="Times New Roman" w:hAnsi="Times New Roman" w:cs="Times New Roman"/>
                <w:noProof/>
                <w:webHidden/>
                <w:sz w:val="26"/>
                <w:szCs w:val="26"/>
              </w:rPr>
              <w:fldChar w:fldCharType="separate"/>
            </w:r>
            <w:r w:rsidR="002B3306" w:rsidRPr="00DE550A">
              <w:rPr>
                <w:rFonts w:ascii="Times New Roman" w:hAnsi="Times New Roman" w:cs="Times New Roman"/>
                <w:noProof/>
                <w:webHidden/>
                <w:sz w:val="26"/>
                <w:szCs w:val="26"/>
              </w:rPr>
              <w:t>4</w:t>
            </w:r>
            <w:r w:rsidR="002B3306" w:rsidRPr="00DE550A">
              <w:rPr>
                <w:rFonts w:ascii="Times New Roman" w:hAnsi="Times New Roman" w:cs="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23" w:history="1">
            <w:r w:rsidR="002B3306" w:rsidRPr="00DE550A">
              <w:rPr>
                <w:rStyle w:val="Collegamentoipertestuale"/>
                <w:rFonts w:ascii="Times New Roman" w:hAnsi="Times New Roman"/>
                <w:b/>
                <w:bCs/>
                <w:noProof/>
                <w:sz w:val="26"/>
                <w:szCs w:val="26"/>
              </w:rPr>
              <w:t>Capo 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_Toc162354923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24" w:history="1">
            <w:r w:rsidR="002B3306" w:rsidRPr="00DE550A">
              <w:rPr>
                <w:rStyle w:val="Collegamentoipertestuale"/>
                <w:rFonts w:ascii="Times New Roman" w:hAnsi="Times New Roman"/>
                <w:b/>
                <w:bCs/>
                <w:noProof/>
                <w:sz w:val="26"/>
                <w:szCs w:val="26"/>
              </w:rPr>
              <w:t>Misure di semplificazione per le imprese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_Toc162354924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25" w:history="1">
            <w:r w:rsidR="002B3306" w:rsidRPr="00DE550A">
              <w:rPr>
                <w:rStyle w:val="Collegamentoipertestuale"/>
                <w:rFonts w:ascii="Times New Roman" w:hAnsi="Times New Roman"/>
                <w:b/>
                <w:bCs/>
                <w:noProof/>
                <w:kern w:val="2"/>
                <w:sz w:val="26"/>
                <w:szCs w:val="26"/>
                <w14:ligatures w14:val="standardContextual"/>
              </w:rPr>
              <w:t>ART. 1</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_Toc162354925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26" w:history="1">
            <w:r w:rsidR="002B3306" w:rsidRPr="00DE550A">
              <w:rPr>
                <w:rStyle w:val="Collegamentoipertestuale"/>
                <w:rFonts w:ascii="Times New Roman" w:hAnsi="Times New Roman"/>
                <w:b/>
                <w:bCs/>
                <w:noProof/>
                <w:kern w:val="2"/>
                <w:sz w:val="26"/>
                <w:szCs w:val="26"/>
                <w14:ligatures w14:val="standardContextual"/>
              </w:rPr>
              <w:t>(</w:t>
            </w:r>
            <w:r w:rsidR="002B3306" w:rsidRPr="00DE550A">
              <w:rPr>
                <w:rStyle w:val="Collegamentoipertestuale"/>
                <w:rFonts w:ascii="Times New Roman" w:hAnsi="Times New Roman"/>
                <w:b/>
                <w:bCs/>
                <w:i/>
                <w:iCs/>
                <w:noProof/>
                <w:kern w:val="2"/>
                <w:sz w:val="26"/>
                <w:szCs w:val="26"/>
                <w14:ligatures w14:val="standardContextual"/>
              </w:rPr>
              <w:t>Semplificazioni in materia di autotutela</w:t>
            </w:r>
            <w:r w:rsidR="002B3306" w:rsidRPr="00DE550A">
              <w:rPr>
                <w:rStyle w:val="Collegamentoipertestuale"/>
                <w:rFonts w:ascii="Times New Roman" w:hAnsi="Times New Roman"/>
                <w:b/>
                <w:bCs/>
                <w:noProof/>
                <w:kern w:val="2"/>
                <w:sz w:val="26"/>
                <w:szCs w:val="26"/>
                <w14:ligatures w14:val="standardContextual"/>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_Toc162354926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27"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iCs/>
                <w:noProof/>
                <w:kern w:val="2"/>
                <w:sz w:val="26"/>
                <w:szCs w:val="26"/>
                <w14:ligatures w14:val="standardContextual"/>
              </w:rPr>
              <w:t>. 2</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_Toc162354927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28" w:history="1">
            <w:r w:rsidR="002B3306" w:rsidRPr="00DE550A">
              <w:rPr>
                <w:rStyle w:val="Collegamentoipertestuale"/>
                <w:rFonts w:ascii="Times New Roman" w:hAnsi="Times New Roman"/>
                <w:b/>
                <w:i/>
                <w:noProof/>
                <w:kern w:val="2"/>
                <w:sz w:val="26"/>
                <w:szCs w:val="26"/>
                <w14:ligatures w14:val="standardContextual"/>
              </w:rPr>
              <w:t>(Misure di semplificazione in materia di interscambio di pallet)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_Toc162354928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29" w:history="1">
            <w:r w:rsidR="002B3306" w:rsidRPr="00DE550A">
              <w:rPr>
                <w:rStyle w:val="Collegamentoipertestuale"/>
                <w:rFonts w:ascii="Times New Roman" w:hAnsi="Times New Roman"/>
                <w:b/>
                <w:noProof/>
                <w:sz w:val="26"/>
                <w:szCs w:val="26"/>
              </w:rPr>
              <w:t>Capo II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_Toc162354929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7</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30" w:history="1">
            <w:r w:rsidR="002B3306" w:rsidRPr="00DE550A">
              <w:rPr>
                <w:rStyle w:val="Collegamentoipertestuale"/>
                <w:rFonts w:ascii="Times New Roman" w:hAnsi="Times New Roman"/>
                <w:b/>
                <w:noProof/>
                <w:sz w:val="26"/>
                <w:szCs w:val="26"/>
              </w:rPr>
              <w:t>Misure di semplificazione in materia di turismo</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_Toc162354930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7</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31"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iCs/>
                <w:noProof/>
                <w:kern w:val="2"/>
                <w:sz w:val="26"/>
                <w:szCs w:val="26"/>
                <w14:ligatures w14:val="standardContextual"/>
              </w:rPr>
              <w:t>. 3</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_Toc162354931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7</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32" w:history="1">
            <w:r w:rsidR="002B3306" w:rsidRPr="00DE550A">
              <w:rPr>
                <w:rStyle w:val="Collegamentoipertestuale"/>
                <w:rFonts w:ascii="Times New Roman" w:hAnsi="Times New Roman"/>
                <w:b/>
                <w:i/>
                <w:noProof/>
                <w:kern w:val="2"/>
                <w:sz w:val="26"/>
                <w:szCs w:val="26"/>
                <w14:ligatures w14:val="standardContextual"/>
              </w:rPr>
              <w:t>(Misure di semplificazione della disciplina della professione di guida alpina)</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_Toc162354932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7</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33" w:history="1">
            <w:r w:rsidR="002B3306" w:rsidRPr="00DE550A">
              <w:rPr>
                <w:rStyle w:val="Collegamentoipertestuale"/>
                <w:rFonts w:ascii="Times New Roman" w:hAnsi="Times New Roman"/>
                <w:b/>
                <w:bCs/>
                <w:noProof/>
                <w:kern w:val="2"/>
                <w:sz w:val="26"/>
                <w:szCs w:val="26"/>
                <w14:ligatures w14:val="standardContextual"/>
              </w:rPr>
              <w:t>ART. 4</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_Toc162354933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8</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34" w:history="1">
            <w:r w:rsidR="002B3306" w:rsidRPr="00DE550A">
              <w:rPr>
                <w:rStyle w:val="Collegamentoipertestuale"/>
                <w:rFonts w:ascii="Times New Roman" w:hAnsi="Times New Roman"/>
                <w:b/>
                <w:i/>
                <w:noProof/>
                <w:kern w:val="2"/>
                <w:sz w:val="26"/>
                <w:szCs w:val="26"/>
                <w14:ligatures w14:val="standardContextual"/>
              </w:rPr>
              <w:t>(Misure di semplificazione per l’istituzione di aree di parcheggio a servizio delle strutture alberghiere)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_Toc162354934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8</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35" w:history="1">
            <w:r w:rsidR="002B3306" w:rsidRPr="00DE550A">
              <w:rPr>
                <w:rStyle w:val="Collegamentoipertestuale"/>
                <w:rFonts w:ascii="Times New Roman" w:hAnsi="Times New Roman"/>
                <w:b/>
                <w:noProof/>
                <w:sz w:val="26"/>
                <w:szCs w:val="26"/>
              </w:rPr>
              <w:t>Capo III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_Toc162354935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8</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36" w:history="1">
            <w:r w:rsidR="002B3306" w:rsidRPr="00DE550A">
              <w:rPr>
                <w:rStyle w:val="Collegamentoipertestuale"/>
                <w:rFonts w:ascii="Times New Roman" w:hAnsi="Times New Roman"/>
                <w:b/>
                <w:noProof/>
                <w:sz w:val="26"/>
                <w:szCs w:val="26"/>
              </w:rPr>
              <w:t>Misure di semplificazione in materia di navigazione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_Toc162354936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8</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37"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iCs/>
                <w:noProof/>
                <w:kern w:val="2"/>
                <w:sz w:val="26"/>
                <w:szCs w:val="26"/>
                <w14:ligatures w14:val="standardContextual"/>
              </w:rPr>
              <w:t>. 5</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8</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38" w:history="1">
            <w:r w:rsidR="002B3306" w:rsidRPr="00DE550A">
              <w:rPr>
                <w:rStyle w:val="Collegamentoipertestuale"/>
                <w:rFonts w:ascii="Times New Roman" w:hAnsi="Times New Roman"/>
                <w:b/>
                <w:i/>
                <w:noProof/>
                <w:kern w:val="2"/>
                <w:sz w:val="26"/>
                <w:szCs w:val="26"/>
                <w14:ligatures w14:val="standardContextual"/>
              </w:rPr>
              <w:t>(Esenzione dall’annotazione di imbarco e sbarco)</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_Toc162354938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8</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39"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bCs/>
                <w:noProof/>
                <w:sz w:val="26"/>
                <w:szCs w:val="26"/>
              </w:rPr>
              <w:t>. 6</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_Toc162354939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40" w:history="1">
            <w:r w:rsidR="002B3306" w:rsidRPr="00DE550A">
              <w:rPr>
                <w:rStyle w:val="Collegamentoipertestuale"/>
                <w:rFonts w:ascii="Times New Roman" w:hAnsi="Times New Roman"/>
                <w:b/>
                <w:bCs/>
                <w:i/>
                <w:iCs/>
                <w:noProof/>
                <w:sz w:val="26"/>
                <w:szCs w:val="26"/>
              </w:rPr>
              <w:t>(Forma del contratto)</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_Toc162354940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41"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bCs/>
                <w:noProof/>
                <w:sz w:val="26"/>
                <w:szCs w:val="26"/>
              </w:rPr>
              <w:t>. 7</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_Toc162354941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42" w:history="1">
            <w:r w:rsidR="002B3306" w:rsidRPr="00DE550A">
              <w:rPr>
                <w:rStyle w:val="Collegamentoipertestuale"/>
                <w:rFonts w:ascii="Times New Roman" w:hAnsi="Times New Roman"/>
                <w:b/>
                <w:bCs/>
                <w:i/>
                <w:iCs/>
                <w:noProof/>
                <w:sz w:val="26"/>
                <w:szCs w:val="26"/>
              </w:rPr>
              <w:t>(Arruolamento del comandante in luogo ove non si trova l’armatore)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_Toc162354942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43" w:history="1">
            <w:r w:rsidR="002B3306" w:rsidRPr="00DE550A">
              <w:rPr>
                <w:rStyle w:val="Collegamentoipertestuale"/>
                <w:rFonts w:ascii="Times New Roman" w:hAnsi="Times New Roman"/>
                <w:b/>
                <w:bCs/>
                <w:noProof/>
                <w:kern w:val="2"/>
                <w:sz w:val="26"/>
                <w:szCs w:val="26"/>
                <w14:ligatures w14:val="standardContextual"/>
              </w:rPr>
              <w:t>ART. 8</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_Toc162354943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44" w:history="1">
            <w:r w:rsidR="002B3306" w:rsidRPr="00DE550A">
              <w:rPr>
                <w:rStyle w:val="Collegamentoipertestuale"/>
                <w:rFonts w:ascii="Times New Roman" w:hAnsi="Times New Roman"/>
                <w:b/>
                <w:bCs/>
                <w:i/>
                <w:iCs/>
                <w:noProof/>
                <w:kern w:val="2"/>
                <w:sz w:val="26"/>
                <w:szCs w:val="26"/>
                <w14:ligatures w14:val="standardContextual"/>
              </w:rPr>
              <w:t xml:space="preserve">(Riordino della disciplina del servizio sanitario a bordo di navi mercantili </w:t>
            </w:r>
            <w:r w:rsidR="002B3306" w:rsidRPr="00DE550A">
              <w:rPr>
                <w:rStyle w:val="Collegamentoipertestuale"/>
                <w:rFonts w:ascii="Times New Roman" w:hAnsi="Times New Roman"/>
                <w:b/>
                <w:bCs/>
                <w:i/>
                <w:noProof/>
                <w:sz w:val="26"/>
                <w:szCs w:val="26"/>
              </w:rPr>
              <w:t>nazionali</w:t>
            </w:r>
            <w:r w:rsidR="002B3306" w:rsidRPr="00DE550A">
              <w:rPr>
                <w:rStyle w:val="Collegamentoipertestuale"/>
                <w:rFonts w:ascii="Times New Roman" w:hAnsi="Times New Roman"/>
                <w:b/>
                <w:bCs/>
                <w:i/>
                <w:iCs/>
                <w:noProof/>
                <w:kern w:val="2"/>
                <w:sz w:val="26"/>
                <w:szCs w:val="26"/>
                <w14:ligatures w14:val="standardContextual"/>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_Toc162354944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45" w:history="1">
            <w:r w:rsidR="002B3306" w:rsidRPr="00DE550A">
              <w:rPr>
                <w:rStyle w:val="Collegamentoipertestuale"/>
                <w:rFonts w:ascii="Times New Roman" w:hAnsi="Times New Roman"/>
                <w:b/>
                <w:noProof/>
                <w:sz w:val="26"/>
                <w:szCs w:val="26"/>
              </w:rPr>
              <w:t>Capo IV</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_Toc162354945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46" w:history="1">
            <w:r w:rsidR="002B3306" w:rsidRPr="00DE550A">
              <w:rPr>
                <w:rStyle w:val="Collegamentoipertestuale"/>
                <w:rFonts w:ascii="Times New Roman" w:hAnsi="Times New Roman"/>
                <w:b/>
                <w:noProof/>
                <w:sz w:val="26"/>
                <w:szCs w:val="26"/>
              </w:rPr>
              <w:t>Ulteriori misure di semplificazione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_Toc162354946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47" w:history="1">
            <w:r w:rsidR="002B3306" w:rsidRPr="00DE550A">
              <w:rPr>
                <w:rStyle w:val="Collegamentoipertestuale"/>
                <w:rFonts w:ascii="Times New Roman" w:hAnsi="Times New Roman"/>
                <w:b/>
                <w:bCs/>
                <w:noProof/>
                <w:sz w:val="26"/>
                <w:szCs w:val="26"/>
              </w:rPr>
              <w:t>ART. 9</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48" w:history="1">
            <w:r w:rsidR="002B3306" w:rsidRPr="00DE550A">
              <w:rPr>
                <w:rStyle w:val="Collegamentoipertestuale"/>
                <w:rFonts w:ascii="Times New Roman" w:hAnsi="Times New Roman"/>
                <w:b/>
                <w:bCs/>
                <w:noProof/>
                <w:sz w:val="26"/>
                <w:szCs w:val="26"/>
              </w:rPr>
              <w:t>(</w:t>
            </w:r>
            <w:r w:rsidR="002B3306" w:rsidRPr="00DE550A">
              <w:rPr>
                <w:rStyle w:val="Collegamentoipertestuale"/>
                <w:rFonts w:ascii="Times New Roman" w:hAnsi="Times New Roman"/>
                <w:b/>
                <w:bCs/>
                <w:i/>
                <w:iCs/>
                <w:noProof/>
                <w:sz w:val="26"/>
                <w:szCs w:val="26"/>
              </w:rPr>
              <w:t>Disposizioni in materia di rilascio del nulla osta al lavoro)</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_Toc162354948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49"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bCs/>
                <w:noProof/>
                <w:sz w:val="26"/>
                <w:szCs w:val="26"/>
              </w:rPr>
              <w:t>. 10</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_Toc162354949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11</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50" w:history="1">
            <w:r w:rsidR="002B3306" w:rsidRPr="00DE550A">
              <w:rPr>
                <w:rStyle w:val="Collegamentoipertestuale"/>
                <w:rFonts w:ascii="Times New Roman" w:hAnsi="Times New Roman"/>
                <w:b/>
                <w:bCs/>
                <w:i/>
                <w:iCs/>
                <w:noProof/>
                <w:sz w:val="26"/>
                <w:szCs w:val="26"/>
              </w:rPr>
              <w:t>(Semplificazioni in materia di rifiuti)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_Toc162354950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11</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51" w:history="1">
            <w:r w:rsidR="002B3306" w:rsidRPr="00DE550A">
              <w:rPr>
                <w:rStyle w:val="Collegamentoipertestuale"/>
                <w:rFonts w:ascii="Times New Roman" w:hAnsi="Times New Roman"/>
                <w:b/>
                <w:bCs/>
                <w:noProof/>
                <w:kern w:val="2"/>
                <w:sz w:val="26"/>
                <w:szCs w:val="26"/>
                <w14:ligatures w14:val="standardContextual"/>
              </w:rPr>
              <w:t>ART. 11</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_Toc162354951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11</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52" w:history="1">
            <w:r w:rsidR="002B3306" w:rsidRPr="00DE550A">
              <w:rPr>
                <w:rStyle w:val="Collegamentoipertestuale"/>
                <w:rFonts w:ascii="Times New Roman" w:hAnsi="Times New Roman"/>
                <w:b/>
                <w:bCs/>
                <w:i/>
                <w:iCs/>
                <w:noProof/>
                <w:sz w:val="26"/>
                <w:szCs w:val="26"/>
              </w:rPr>
              <w:t>(Modifiche alla disciplina del credito d’imposta di cui all’articolo 1, comma 396, della legge 29 dicembre 2022, n. 197)</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_Toc162354952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11</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1"/>
            <w:spacing w:after="0" w:line="276" w:lineRule="auto"/>
            <w:rPr>
              <w:rFonts w:ascii="Times New Roman" w:eastAsiaTheme="minorEastAsia" w:hAnsi="Times New Roman" w:cs="Times New Roman"/>
              <w:noProof/>
              <w:sz w:val="26"/>
              <w:szCs w:val="26"/>
              <w:lang w:eastAsia="it-IT"/>
            </w:rPr>
          </w:pPr>
          <w:hyperlink w:anchor="_Toc162354953" w:history="1">
            <w:r w:rsidR="002B3306" w:rsidRPr="00DE550A">
              <w:rPr>
                <w:rStyle w:val="Collegamentoipertestuale"/>
                <w:rFonts w:ascii="Times New Roman" w:hAnsi="Times New Roman" w:cs="Times New Roman"/>
                <w:b/>
                <w:bCs/>
                <w:noProof/>
                <w:sz w:val="26"/>
                <w:szCs w:val="26"/>
              </w:rPr>
              <w:t>Titolo II</w:t>
            </w:r>
            <w:r w:rsidR="002B3306" w:rsidRPr="00DE550A">
              <w:rPr>
                <w:rFonts w:ascii="Times New Roman" w:hAnsi="Times New Roman" w:cs="Times New Roman"/>
                <w:noProof/>
                <w:webHidden/>
                <w:sz w:val="26"/>
                <w:szCs w:val="26"/>
              </w:rPr>
              <w:tab/>
            </w:r>
            <w:r w:rsidR="002B3306" w:rsidRPr="00DE550A">
              <w:rPr>
                <w:rFonts w:ascii="Times New Roman" w:hAnsi="Times New Roman" w:cs="Times New Roman"/>
                <w:noProof/>
                <w:webHidden/>
                <w:sz w:val="26"/>
                <w:szCs w:val="26"/>
              </w:rPr>
              <w:fldChar w:fldCharType="begin"/>
            </w:r>
            <w:r w:rsidR="002B3306" w:rsidRPr="00DE550A">
              <w:rPr>
                <w:rFonts w:ascii="Times New Roman" w:hAnsi="Times New Roman" w:cs="Times New Roman"/>
                <w:noProof/>
                <w:webHidden/>
                <w:sz w:val="26"/>
                <w:szCs w:val="26"/>
              </w:rPr>
              <w:instrText xml:space="preserve"> PAGEREF _Toc162354953 \h </w:instrText>
            </w:r>
            <w:r w:rsidR="002B3306" w:rsidRPr="00DE550A">
              <w:rPr>
                <w:rFonts w:ascii="Times New Roman" w:hAnsi="Times New Roman" w:cs="Times New Roman"/>
                <w:noProof/>
                <w:webHidden/>
                <w:sz w:val="26"/>
                <w:szCs w:val="26"/>
              </w:rPr>
            </w:r>
            <w:r w:rsidR="002B3306" w:rsidRPr="00DE550A">
              <w:rPr>
                <w:rFonts w:ascii="Times New Roman" w:hAnsi="Times New Roman" w:cs="Times New Roman"/>
                <w:noProof/>
                <w:webHidden/>
                <w:sz w:val="26"/>
                <w:szCs w:val="26"/>
              </w:rPr>
              <w:fldChar w:fldCharType="separate"/>
            </w:r>
            <w:r w:rsidR="002B3306" w:rsidRPr="00DE550A">
              <w:rPr>
                <w:rFonts w:ascii="Times New Roman" w:hAnsi="Times New Roman" w:cs="Times New Roman"/>
                <w:noProof/>
                <w:webHidden/>
                <w:sz w:val="26"/>
                <w:szCs w:val="26"/>
              </w:rPr>
              <w:t>12</w:t>
            </w:r>
            <w:r w:rsidR="002B3306" w:rsidRPr="00DE550A">
              <w:rPr>
                <w:rFonts w:ascii="Times New Roman" w:hAnsi="Times New Roman" w:cs="Times New Roman"/>
                <w:noProof/>
                <w:webHidden/>
                <w:sz w:val="26"/>
                <w:szCs w:val="26"/>
              </w:rPr>
              <w:fldChar w:fldCharType="end"/>
            </w:r>
          </w:hyperlink>
        </w:p>
        <w:p w:rsidR="002B3306" w:rsidRPr="00DE550A" w:rsidRDefault="003B6DEB" w:rsidP="00DE550A">
          <w:pPr>
            <w:pStyle w:val="Sommario1"/>
            <w:spacing w:after="0" w:line="276" w:lineRule="auto"/>
            <w:rPr>
              <w:rFonts w:ascii="Times New Roman" w:eastAsiaTheme="minorEastAsia" w:hAnsi="Times New Roman" w:cs="Times New Roman"/>
              <w:noProof/>
              <w:sz w:val="26"/>
              <w:szCs w:val="26"/>
              <w:lang w:eastAsia="it-IT"/>
            </w:rPr>
          </w:pPr>
          <w:hyperlink w:anchor="_Toc162354954" w:history="1">
            <w:r w:rsidR="002B3306" w:rsidRPr="00DE550A">
              <w:rPr>
                <w:rStyle w:val="Collegamentoipertestuale"/>
                <w:rFonts w:ascii="Times New Roman" w:hAnsi="Times New Roman" w:cs="Times New Roman"/>
                <w:b/>
                <w:bCs/>
                <w:noProof/>
                <w:sz w:val="26"/>
                <w:szCs w:val="26"/>
              </w:rPr>
              <w:t>Misure di semplificazione in favore dei cittadini</w:t>
            </w:r>
            <w:r w:rsidR="002B3306" w:rsidRPr="00DE550A">
              <w:rPr>
                <w:rFonts w:ascii="Times New Roman" w:hAnsi="Times New Roman" w:cs="Times New Roman"/>
                <w:noProof/>
                <w:webHidden/>
                <w:sz w:val="26"/>
                <w:szCs w:val="26"/>
              </w:rPr>
              <w:tab/>
            </w:r>
            <w:r w:rsidR="002B3306" w:rsidRPr="00DE550A">
              <w:rPr>
                <w:rFonts w:ascii="Times New Roman" w:hAnsi="Times New Roman" w:cs="Times New Roman"/>
                <w:noProof/>
                <w:webHidden/>
                <w:sz w:val="26"/>
                <w:szCs w:val="26"/>
              </w:rPr>
              <w:fldChar w:fldCharType="begin"/>
            </w:r>
            <w:r w:rsidR="002B3306" w:rsidRPr="00DE550A">
              <w:rPr>
                <w:rFonts w:ascii="Times New Roman" w:hAnsi="Times New Roman" w:cs="Times New Roman"/>
                <w:noProof/>
                <w:webHidden/>
                <w:sz w:val="26"/>
                <w:szCs w:val="26"/>
              </w:rPr>
              <w:instrText xml:space="preserve"> PAGEREF _Toc162354954 \h </w:instrText>
            </w:r>
            <w:r w:rsidR="002B3306" w:rsidRPr="00DE550A">
              <w:rPr>
                <w:rFonts w:ascii="Times New Roman" w:hAnsi="Times New Roman" w:cs="Times New Roman"/>
                <w:noProof/>
                <w:webHidden/>
                <w:sz w:val="26"/>
                <w:szCs w:val="26"/>
              </w:rPr>
            </w:r>
            <w:r w:rsidR="002B3306" w:rsidRPr="00DE550A">
              <w:rPr>
                <w:rFonts w:ascii="Times New Roman" w:hAnsi="Times New Roman" w:cs="Times New Roman"/>
                <w:noProof/>
                <w:webHidden/>
                <w:sz w:val="26"/>
                <w:szCs w:val="26"/>
              </w:rPr>
              <w:fldChar w:fldCharType="separate"/>
            </w:r>
            <w:r w:rsidR="002B3306" w:rsidRPr="00DE550A">
              <w:rPr>
                <w:rFonts w:ascii="Times New Roman" w:hAnsi="Times New Roman" w:cs="Times New Roman"/>
                <w:noProof/>
                <w:webHidden/>
                <w:sz w:val="26"/>
                <w:szCs w:val="26"/>
              </w:rPr>
              <w:t>12</w:t>
            </w:r>
            <w:r w:rsidR="002B3306" w:rsidRPr="00DE550A">
              <w:rPr>
                <w:rFonts w:ascii="Times New Roman" w:hAnsi="Times New Roman" w:cs="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55" w:history="1">
            <w:r w:rsidR="002B3306" w:rsidRPr="00DE550A">
              <w:rPr>
                <w:rStyle w:val="Collegamentoipertestuale"/>
                <w:rFonts w:ascii="Times New Roman" w:hAnsi="Times New Roman"/>
                <w:b/>
                <w:noProof/>
                <w:sz w:val="26"/>
                <w:szCs w:val="26"/>
              </w:rPr>
              <w:t>Capo 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_Toc162354955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56" w:history="1">
            <w:r w:rsidR="002B3306" w:rsidRPr="00DE550A">
              <w:rPr>
                <w:rStyle w:val="Collegamentoipertestuale"/>
                <w:rFonts w:ascii="Times New Roman" w:hAnsi="Times New Roman"/>
                <w:b/>
                <w:noProof/>
                <w:sz w:val="26"/>
                <w:szCs w:val="26"/>
              </w:rPr>
              <w:t>Semplificazione dei procedimenti amministrativi in favore dei cittadini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_Toc162354956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57" w:history="1">
            <w:r w:rsidR="002B3306" w:rsidRPr="00DE550A">
              <w:rPr>
                <w:rStyle w:val="Collegamentoipertestuale"/>
                <w:rFonts w:ascii="Times New Roman" w:hAnsi="Times New Roman"/>
                <w:b/>
                <w:bCs/>
                <w:noProof/>
                <w:kern w:val="2"/>
                <w:sz w:val="26"/>
                <w:szCs w:val="26"/>
                <w14:ligatures w14:val="standardContextual"/>
              </w:rPr>
              <w:t>ART. 12</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_Toc162354957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58" w:history="1">
            <w:r w:rsidR="002B3306" w:rsidRPr="00DE550A">
              <w:rPr>
                <w:rStyle w:val="Collegamentoipertestuale"/>
                <w:rFonts w:ascii="Times New Roman" w:hAnsi="Times New Roman"/>
                <w:b/>
                <w:bCs/>
                <w:i/>
                <w:iCs/>
                <w:noProof/>
                <w:kern w:val="2"/>
                <w:sz w:val="26"/>
                <w:szCs w:val="26"/>
                <w14:ligatures w14:val="standardContextual"/>
              </w:rPr>
              <w:t>(Misure di semplificazione in materia di rilascio delle autorizzazioni all’inumazione, alla tumulazione, alla cremazione e all’affido o dispersione delle ceneri)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_Toc162354958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59"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bCs/>
                <w:noProof/>
                <w:sz w:val="26"/>
                <w:szCs w:val="26"/>
              </w:rPr>
              <w:t>.  13</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_Toc162354959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60" w:history="1">
            <w:r w:rsidR="002B3306" w:rsidRPr="00DE550A">
              <w:rPr>
                <w:rStyle w:val="Collegamentoipertestuale"/>
                <w:rFonts w:ascii="Times New Roman" w:hAnsi="Times New Roman"/>
                <w:b/>
                <w:bCs/>
                <w:i/>
                <w:iCs/>
                <w:noProof/>
                <w:sz w:val="26"/>
                <w:szCs w:val="26"/>
              </w:rPr>
              <w:t>(Modifiche al codice civile in materia di dichiarazione di assenza e morte presunta)</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_Toc162354960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61"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bCs/>
                <w:noProof/>
                <w:sz w:val="26"/>
                <w:szCs w:val="26"/>
              </w:rPr>
              <w:t>. 14</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_Toc162354961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13</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62" w:history="1">
            <w:r w:rsidR="002B3306" w:rsidRPr="00DE550A">
              <w:rPr>
                <w:rStyle w:val="Collegamentoipertestuale"/>
                <w:rFonts w:ascii="Times New Roman" w:hAnsi="Times New Roman"/>
                <w:b/>
                <w:bCs/>
                <w:i/>
                <w:iCs/>
                <w:noProof/>
                <w:sz w:val="26"/>
                <w:szCs w:val="26"/>
              </w:rPr>
              <w:t>(Diposizioni in materia di traduzioni giurate)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_Toc162354962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13</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63" w:history="1">
            <w:r w:rsidR="002B3306" w:rsidRPr="00DE550A">
              <w:rPr>
                <w:rStyle w:val="Collegamentoipertestuale"/>
                <w:rFonts w:ascii="Times New Roman" w:hAnsi="Times New Roman"/>
                <w:b/>
                <w:bCs/>
                <w:noProof/>
                <w:kern w:val="2"/>
                <w:sz w:val="26"/>
                <w:szCs w:val="26"/>
                <w14:ligatures w14:val="standardContextual"/>
              </w:rPr>
              <w:t>ART. 15</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_Toc162354963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13</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64" w:history="1">
            <w:r w:rsidR="002B3306" w:rsidRPr="00DE550A">
              <w:rPr>
                <w:rStyle w:val="Collegamentoipertestuale"/>
                <w:rFonts w:ascii="Times New Roman" w:hAnsi="Times New Roman"/>
                <w:b/>
                <w:bCs/>
                <w:noProof/>
                <w:kern w:val="2"/>
                <w:sz w:val="26"/>
                <w:szCs w:val="26"/>
                <w14:ligatures w14:val="standardContextual"/>
              </w:rPr>
              <w:t>(</w:t>
            </w:r>
            <w:r w:rsidR="002B3306" w:rsidRPr="00DE550A">
              <w:rPr>
                <w:rStyle w:val="Collegamentoipertestuale"/>
                <w:rFonts w:ascii="Times New Roman" w:hAnsi="Times New Roman"/>
                <w:b/>
                <w:bCs/>
                <w:i/>
                <w:iCs/>
                <w:noProof/>
                <w:kern w:val="2"/>
                <w:sz w:val="26"/>
                <w:szCs w:val="26"/>
                <w14:ligatures w14:val="standardContextual"/>
              </w:rPr>
              <w:t>Misure di semplificazione in materia di permesso di costruire immobili vincolati</w:t>
            </w:r>
            <w:r w:rsidR="002B3306" w:rsidRPr="00DE550A">
              <w:rPr>
                <w:rStyle w:val="Collegamentoipertestuale"/>
                <w:rFonts w:ascii="Times New Roman" w:hAnsi="Times New Roman"/>
                <w:b/>
                <w:bCs/>
                <w:noProof/>
                <w:kern w:val="2"/>
                <w:sz w:val="26"/>
                <w:szCs w:val="26"/>
                <w14:ligatures w14:val="standardContextual"/>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_Toc162354964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13</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65" w:history="1">
            <w:r w:rsidR="002B3306" w:rsidRPr="00DE550A">
              <w:rPr>
                <w:rStyle w:val="Collegamentoipertestuale"/>
                <w:rFonts w:ascii="Times New Roman" w:hAnsi="Times New Roman"/>
                <w:b/>
                <w:noProof/>
                <w:sz w:val="26"/>
                <w:szCs w:val="26"/>
              </w:rPr>
              <w:t>ART. 16</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_Toc162354965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66" w:history="1">
            <w:r w:rsidR="002B3306" w:rsidRPr="00DE550A">
              <w:rPr>
                <w:rStyle w:val="Collegamentoipertestuale"/>
                <w:rFonts w:ascii="Times New Roman" w:hAnsi="Times New Roman"/>
                <w:b/>
                <w:i/>
                <w:noProof/>
                <w:sz w:val="26"/>
                <w:szCs w:val="26"/>
              </w:rPr>
              <w:t>(Semplificazioni in materia di agevolazione della circolazione giuridica dei beni provenienti da donazioni)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_Toc162354966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67" w:history="1">
            <w:r w:rsidR="002B3306" w:rsidRPr="00DE550A">
              <w:rPr>
                <w:rStyle w:val="Collegamentoipertestuale"/>
                <w:rFonts w:ascii="Times New Roman" w:hAnsi="Times New Roman"/>
                <w:b/>
                <w:bCs/>
                <w:noProof/>
                <w:sz w:val="26"/>
                <w:szCs w:val="26"/>
              </w:rPr>
              <w:t>Capo II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68" w:history="1">
            <w:r w:rsidR="002B3306" w:rsidRPr="00DE550A">
              <w:rPr>
                <w:rStyle w:val="Collegamentoipertestuale"/>
                <w:rFonts w:ascii="Times New Roman" w:hAnsi="Times New Roman"/>
                <w:b/>
                <w:bCs/>
                <w:noProof/>
                <w:sz w:val="26"/>
                <w:szCs w:val="26"/>
              </w:rPr>
              <w:t>Misure di semplificazione in materia di istruzione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_Toc162354968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69" w:history="1">
            <w:r w:rsidR="002B3306" w:rsidRPr="00DE550A">
              <w:rPr>
                <w:rStyle w:val="Collegamentoipertestuale"/>
                <w:rFonts w:ascii="Times New Roman" w:hAnsi="Times New Roman"/>
                <w:b/>
                <w:noProof/>
                <w:sz w:val="26"/>
                <w:szCs w:val="26"/>
              </w:rPr>
              <w:t>ART. 17</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_Toc162354969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70" w:history="1">
            <w:r w:rsidR="002B3306" w:rsidRPr="00DE550A">
              <w:rPr>
                <w:rStyle w:val="Collegamentoipertestuale"/>
                <w:rFonts w:ascii="Times New Roman" w:hAnsi="Times New Roman"/>
                <w:b/>
                <w:i/>
                <w:noProof/>
                <w:sz w:val="26"/>
                <w:szCs w:val="26"/>
              </w:rPr>
              <w:t>(</w:t>
            </w:r>
            <w:r w:rsidR="002B3306" w:rsidRPr="00DE550A">
              <w:rPr>
                <w:rStyle w:val="Collegamentoipertestuale"/>
                <w:rFonts w:ascii="Times New Roman" w:hAnsi="Times New Roman"/>
                <w:b/>
                <w:i/>
                <w:iCs/>
                <w:noProof/>
                <w:sz w:val="26"/>
                <w:szCs w:val="26"/>
              </w:rPr>
              <w:t>Misure in materia di parità scolastica</w:t>
            </w:r>
            <w:r w:rsidR="002B3306" w:rsidRPr="00DE550A">
              <w:rPr>
                <w:rStyle w:val="Collegamentoipertestuale"/>
                <w:rFonts w:ascii="Times New Roman" w:hAnsi="Times New Roman"/>
                <w:b/>
                <w:i/>
                <w:noProof/>
                <w:sz w:val="26"/>
                <w:szCs w:val="26"/>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_Toc162354970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71"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noProof/>
                <w:sz w:val="26"/>
                <w:szCs w:val="26"/>
              </w:rPr>
              <w:t>. 18</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_Toc162354971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16</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72" w:history="1">
            <w:r w:rsidR="002B3306" w:rsidRPr="00DE550A">
              <w:rPr>
                <w:rStyle w:val="Collegamentoipertestuale"/>
                <w:rFonts w:ascii="Times New Roman" w:hAnsi="Times New Roman"/>
                <w:b/>
                <w:i/>
                <w:noProof/>
                <w:sz w:val="26"/>
                <w:szCs w:val="26"/>
              </w:rPr>
              <w:t>(Misure di semplificazione in ambito scolastico per studenti e famiglie)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_Toc162354972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16</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73" w:history="1">
            <w:r w:rsidR="002B3306" w:rsidRPr="00DE550A">
              <w:rPr>
                <w:rStyle w:val="Collegamentoipertestuale"/>
                <w:rFonts w:ascii="Times New Roman" w:hAnsi="Times New Roman"/>
                <w:b/>
                <w:bCs/>
                <w:noProof/>
                <w:kern w:val="2"/>
                <w:sz w:val="26"/>
                <w:szCs w:val="26"/>
                <w14:ligatures w14:val="standardContextual"/>
              </w:rPr>
              <w:t>ART</w:t>
            </w:r>
            <w:r w:rsidR="002B3306" w:rsidRPr="00DE550A">
              <w:rPr>
                <w:rStyle w:val="Collegamentoipertestuale"/>
                <w:rFonts w:ascii="Times New Roman" w:hAnsi="Times New Roman"/>
                <w:b/>
                <w:noProof/>
                <w:sz w:val="26"/>
                <w:szCs w:val="26"/>
              </w:rPr>
              <w:t>. 19</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_Toc162354973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18</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74" w:history="1">
            <w:r w:rsidR="002B3306" w:rsidRPr="00DE550A">
              <w:rPr>
                <w:rStyle w:val="Collegamentoipertestuale"/>
                <w:rFonts w:ascii="Times New Roman" w:hAnsi="Times New Roman"/>
                <w:b/>
                <w:i/>
                <w:noProof/>
                <w:sz w:val="26"/>
                <w:szCs w:val="26"/>
              </w:rPr>
              <w:t>(Misure finalizzate a garantire la continuità dei docenti a tempo determinato su posto di sostegno)</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_Toc162354974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18</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1"/>
            <w:spacing w:after="0" w:line="276" w:lineRule="auto"/>
            <w:rPr>
              <w:rFonts w:ascii="Times New Roman" w:eastAsiaTheme="minorEastAsia" w:hAnsi="Times New Roman" w:cs="Times New Roman"/>
              <w:noProof/>
              <w:sz w:val="26"/>
              <w:szCs w:val="26"/>
              <w:lang w:eastAsia="it-IT"/>
            </w:rPr>
          </w:pPr>
          <w:hyperlink w:anchor="_Toc162354975" w:history="1">
            <w:r w:rsidR="002B3306" w:rsidRPr="00DE550A">
              <w:rPr>
                <w:rStyle w:val="Collegamentoipertestuale"/>
                <w:rFonts w:ascii="Times New Roman" w:hAnsi="Times New Roman" w:cs="Times New Roman"/>
                <w:b/>
                <w:bCs/>
                <w:noProof/>
                <w:sz w:val="26"/>
                <w:szCs w:val="26"/>
              </w:rPr>
              <w:t>Titolo III</w:t>
            </w:r>
            <w:r w:rsidR="002B3306" w:rsidRPr="00DE550A">
              <w:rPr>
                <w:rFonts w:ascii="Times New Roman" w:hAnsi="Times New Roman" w:cs="Times New Roman"/>
                <w:noProof/>
                <w:webHidden/>
                <w:sz w:val="26"/>
                <w:szCs w:val="26"/>
              </w:rPr>
              <w:tab/>
            </w:r>
            <w:r w:rsidR="002B3306" w:rsidRPr="00DE550A">
              <w:rPr>
                <w:rFonts w:ascii="Times New Roman" w:hAnsi="Times New Roman" w:cs="Times New Roman"/>
                <w:noProof/>
                <w:webHidden/>
                <w:sz w:val="26"/>
                <w:szCs w:val="26"/>
              </w:rPr>
              <w:fldChar w:fldCharType="begin"/>
            </w:r>
            <w:r w:rsidR="002B3306" w:rsidRPr="00DE550A">
              <w:rPr>
                <w:rFonts w:ascii="Times New Roman" w:hAnsi="Times New Roman" w:cs="Times New Roman"/>
                <w:noProof/>
                <w:webHidden/>
                <w:sz w:val="26"/>
                <w:szCs w:val="26"/>
              </w:rPr>
              <w:instrText xml:space="preserve"> PAGEREF _Toc162354975 \h </w:instrText>
            </w:r>
            <w:r w:rsidR="002B3306" w:rsidRPr="00DE550A">
              <w:rPr>
                <w:rFonts w:ascii="Times New Roman" w:hAnsi="Times New Roman" w:cs="Times New Roman"/>
                <w:noProof/>
                <w:webHidden/>
                <w:sz w:val="26"/>
                <w:szCs w:val="26"/>
              </w:rPr>
            </w:r>
            <w:r w:rsidR="002B3306" w:rsidRPr="00DE550A">
              <w:rPr>
                <w:rFonts w:ascii="Times New Roman" w:hAnsi="Times New Roman" w:cs="Times New Roman"/>
                <w:noProof/>
                <w:webHidden/>
                <w:sz w:val="26"/>
                <w:szCs w:val="26"/>
              </w:rPr>
              <w:fldChar w:fldCharType="separate"/>
            </w:r>
            <w:r w:rsidR="002B3306" w:rsidRPr="00DE550A">
              <w:rPr>
                <w:rFonts w:ascii="Times New Roman" w:hAnsi="Times New Roman" w:cs="Times New Roman"/>
                <w:noProof/>
                <w:webHidden/>
                <w:sz w:val="26"/>
                <w:szCs w:val="26"/>
              </w:rPr>
              <w:t>19</w:t>
            </w:r>
            <w:r w:rsidR="002B3306" w:rsidRPr="00DE550A">
              <w:rPr>
                <w:rFonts w:ascii="Times New Roman" w:hAnsi="Times New Roman" w:cs="Times New Roman"/>
                <w:noProof/>
                <w:webHidden/>
                <w:sz w:val="26"/>
                <w:szCs w:val="26"/>
              </w:rPr>
              <w:fldChar w:fldCharType="end"/>
            </w:r>
          </w:hyperlink>
        </w:p>
        <w:p w:rsidR="002B3306" w:rsidRPr="00DE550A" w:rsidRDefault="003B6DEB" w:rsidP="00DE550A">
          <w:pPr>
            <w:pStyle w:val="Sommario1"/>
            <w:spacing w:after="0" w:line="276" w:lineRule="auto"/>
            <w:rPr>
              <w:rFonts w:ascii="Times New Roman" w:eastAsiaTheme="minorEastAsia" w:hAnsi="Times New Roman" w:cs="Times New Roman"/>
              <w:noProof/>
              <w:sz w:val="26"/>
              <w:szCs w:val="26"/>
              <w:lang w:eastAsia="it-IT"/>
            </w:rPr>
          </w:pPr>
          <w:hyperlink w:anchor="_Toc162354976" w:history="1">
            <w:r w:rsidR="002B3306" w:rsidRPr="00DE550A">
              <w:rPr>
                <w:rStyle w:val="Collegamentoipertestuale"/>
                <w:rFonts w:ascii="Times New Roman" w:hAnsi="Times New Roman" w:cs="Times New Roman"/>
                <w:b/>
                <w:bCs/>
                <w:noProof/>
                <w:sz w:val="26"/>
                <w:szCs w:val="26"/>
              </w:rPr>
              <w:t>Ulteriori misure di semplificazione</w:t>
            </w:r>
            <w:r w:rsidR="002B3306" w:rsidRPr="00DE550A">
              <w:rPr>
                <w:rFonts w:ascii="Times New Roman" w:hAnsi="Times New Roman" w:cs="Times New Roman"/>
                <w:noProof/>
                <w:webHidden/>
                <w:sz w:val="26"/>
                <w:szCs w:val="26"/>
              </w:rPr>
              <w:tab/>
            </w:r>
            <w:r w:rsidR="002B3306" w:rsidRPr="00DE550A">
              <w:rPr>
                <w:rFonts w:ascii="Times New Roman" w:hAnsi="Times New Roman" w:cs="Times New Roman"/>
                <w:noProof/>
                <w:webHidden/>
                <w:sz w:val="26"/>
                <w:szCs w:val="26"/>
              </w:rPr>
              <w:fldChar w:fldCharType="begin"/>
            </w:r>
            <w:r w:rsidR="002B3306" w:rsidRPr="00DE550A">
              <w:rPr>
                <w:rFonts w:ascii="Times New Roman" w:hAnsi="Times New Roman" w:cs="Times New Roman"/>
                <w:noProof/>
                <w:webHidden/>
                <w:sz w:val="26"/>
                <w:szCs w:val="26"/>
              </w:rPr>
              <w:instrText xml:space="preserve"> PAGEREF _Toc162354976 \h </w:instrText>
            </w:r>
            <w:r w:rsidR="002B3306" w:rsidRPr="00DE550A">
              <w:rPr>
                <w:rFonts w:ascii="Times New Roman" w:hAnsi="Times New Roman" w:cs="Times New Roman"/>
                <w:noProof/>
                <w:webHidden/>
                <w:sz w:val="26"/>
                <w:szCs w:val="26"/>
              </w:rPr>
            </w:r>
            <w:r w:rsidR="002B3306" w:rsidRPr="00DE550A">
              <w:rPr>
                <w:rFonts w:ascii="Times New Roman" w:hAnsi="Times New Roman" w:cs="Times New Roman"/>
                <w:noProof/>
                <w:webHidden/>
                <w:sz w:val="26"/>
                <w:szCs w:val="26"/>
              </w:rPr>
              <w:fldChar w:fldCharType="separate"/>
            </w:r>
            <w:r w:rsidR="002B3306" w:rsidRPr="00DE550A">
              <w:rPr>
                <w:rFonts w:ascii="Times New Roman" w:hAnsi="Times New Roman" w:cs="Times New Roman"/>
                <w:noProof/>
                <w:webHidden/>
                <w:sz w:val="26"/>
                <w:szCs w:val="26"/>
              </w:rPr>
              <w:t>19</w:t>
            </w:r>
            <w:r w:rsidR="002B3306" w:rsidRPr="00DE550A">
              <w:rPr>
                <w:rFonts w:ascii="Times New Roman" w:hAnsi="Times New Roman" w:cs="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77" w:history="1">
            <w:r w:rsidR="002B3306" w:rsidRPr="00DE550A">
              <w:rPr>
                <w:rStyle w:val="Collegamentoipertestuale"/>
                <w:rFonts w:ascii="Times New Roman" w:hAnsi="Times New Roman"/>
                <w:b/>
                <w:bCs/>
                <w:noProof/>
                <w:sz w:val="26"/>
                <w:szCs w:val="26"/>
              </w:rPr>
              <w:t>Capo 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_Toc162354977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78" w:history="1">
            <w:r w:rsidR="002B3306" w:rsidRPr="00DE550A">
              <w:rPr>
                <w:rStyle w:val="Collegamentoipertestuale"/>
                <w:rFonts w:ascii="Times New Roman" w:hAnsi="Times New Roman"/>
                <w:b/>
                <w:bCs/>
                <w:noProof/>
                <w:sz w:val="26"/>
                <w:szCs w:val="26"/>
              </w:rPr>
              <w:t>Misure di semplificazione in materia di università</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_Toc162354978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79" w:history="1">
            <w:r w:rsidR="002B3306" w:rsidRPr="00DE550A">
              <w:rPr>
                <w:rStyle w:val="Collegamentoipertestuale"/>
                <w:rFonts w:ascii="Times New Roman" w:hAnsi="Times New Roman"/>
                <w:b/>
                <w:bCs/>
                <w:iCs/>
                <w:noProof/>
                <w:sz w:val="26"/>
                <w:szCs w:val="26"/>
              </w:rPr>
              <w:t>ART. 20</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_Toc162354979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80" w:history="1">
            <w:r w:rsidR="002B3306" w:rsidRPr="00DE550A">
              <w:rPr>
                <w:rStyle w:val="Collegamentoipertestuale"/>
                <w:rFonts w:ascii="Times New Roman" w:hAnsi="Times New Roman"/>
                <w:b/>
                <w:i/>
                <w:noProof/>
                <w:sz w:val="26"/>
                <w:szCs w:val="26"/>
              </w:rPr>
              <w:t>(Semplificazione della procedura di conferimento del titolo di professore emerito delle università)</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_Toc162354980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81" w:history="1">
            <w:r w:rsidR="002B3306" w:rsidRPr="00DE550A">
              <w:rPr>
                <w:rStyle w:val="Collegamentoipertestuale"/>
                <w:rFonts w:ascii="Times New Roman" w:eastAsia="Times New Roman" w:hAnsi="Times New Roman"/>
                <w:b/>
                <w:bCs/>
                <w:noProof/>
                <w:sz w:val="26"/>
                <w:szCs w:val="26"/>
              </w:rPr>
              <w:t>ART. 21</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_Toc162354981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82" w:history="1">
            <w:r w:rsidR="002B3306" w:rsidRPr="00DE550A">
              <w:rPr>
                <w:rStyle w:val="Collegamentoipertestuale"/>
                <w:rFonts w:ascii="Times New Roman" w:eastAsia="Times New Roman" w:hAnsi="Times New Roman"/>
                <w:i/>
                <w:iCs/>
                <w:noProof/>
                <w:sz w:val="26"/>
                <w:szCs w:val="26"/>
              </w:rPr>
              <w:t>(</w:t>
            </w:r>
            <w:r w:rsidR="002B3306" w:rsidRPr="00DE550A">
              <w:rPr>
                <w:rStyle w:val="Collegamentoipertestuale"/>
                <w:rFonts w:ascii="Times New Roman" w:hAnsi="Times New Roman"/>
                <w:b/>
                <w:i/>
                <w:noProof/>
                <w:sz w:val="26"/>
                <w:szCs w:val="26"/>
              </w:rPr>
              <w:t>Semplificazione della procedura di approvazione degli statuti e dei regolamenti delle università)</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_Toc162354982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19</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83" w:history="1">
            <w:r w:rsidR="002B3306" w:rsidRPr="00DE550A">
              <w:rPr>
                <w:rStyle w:val="Collegamentoipertestuale"/>
                <w:rFonts w:ascii="Times New Roman" w:hAnsi="Times New Roman"/>
                <w:b/>
                <w:iCs/>
                <w:noProof/>
                <w:sz w:val="26"/>
                <w:szCs w:val="26"/>
              </w:rPr>
              <w:t>ART. 22</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_Toc162354983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84" w:history="1">
            <w:r w:rsidR="002B3306" w:rsidRPr="00DE550A">
              <w:rPr>
                <w:rStyle w:val="Collegamentoipertestuale"/>
                <w:rFonts w:ascii="Times New Roman" w:eastAsia="Times New Roman" w:hAnsi="Times New Roman"/>
                <w:i/>
                <w:iCs/>
                <w:noProof/>
                <w:sz w:val="26"/>
                <w:szCs w:val="26"/>
              </w:rPr>
              <w:t>(</w:t>
            </w:r>
            <w:r w:rsidR="002B3306" w:rsidRPr="00DE550A">
              <w:rPr>
                <w:rStyle w:val="Collegamentoipertestuale"/>
                <w:rFonts w:ascii="Times New Roman" w:hAnsi="Times New Roman"/>
                <w:b/>
                <w:i/>
                <w:noProof/>
                <w:sz w:val="26"/>
                <w:szCs w:val="26"/>
              </w:rPr>
              <w:t>Semplificazione della procedura di riconoscimento dei Consorzi universitari)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_Toc162354984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85" w:history="1">
            <w:r w:rsidR="002B3306" w:rsidRPr="00DE550A">
              <w:rPr>
                <w:rStyle w:val="Collegamentoipertestuale"/>
                <w:rFonts w:ascii="Times New Roman" w:hAnsi="Times New Roman"/>
                <w:b/>
                <w:iCs/>
                <w:noProof/>
                <w:sz w:val="26"/>
                <w:szCs w:val="26"/>
              </w:rPr>
              <w:t>ART. 23</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_Toc162354985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86" w:history="1">
            <w:r w:rsidR="002B3306" w:rsidRPr="00DE550A">
              <w:rPr>
                <w:rStyle w:val="Collegamentoipertestuale"/>
                <w:rFonts w:ascii="Times New Roman" w:eastAsia="Times New Roman" w:hAnsi="Times New Roman"/>
                <w:b/>
                <w:i/>
                <w:iCs/>
                <w:noProof/>
                <w:sz w:val="26"/>
                <w:szCs w:val="26"/>
              </w:rPr>
              <w:t>(Semplificazione della procedura di designazione e nomina dei rappresentanti MUR nei collegi dei revisori dei conti delle Università, delle Istituzioni dell’alta formazione artistica, musicale e coreutica, dei Consorzi universitari e interuniversitari e delle Fondazioni universitarie)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_Toc162354986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20</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87" w:history="1">
            <w:r w:rsidR="002B3306" w:rsidRPr="00DE550A">
              <w:rPr>
                <w:rStyle w:val="Collegamentoipertestuale"/>
                <w:rFonts w:ascii="Times New Roman" w:hAnsi="Times New Roman"/>
                <w:b/>
                <w:bCs/>
                <w:noProof/>
                <w:sz w:val="26"/>
                <w:szCs w:val="26"/>
              </w:rPr>
              <w:t>Capo II Misure di semplificazione in materia sanitaria</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21</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88" w:history="1">
            <w:r w:rsidR="002B3306" w:rsidRPr="00DE550A">
              <w:rPr>
                <w:rStyle w:val="Collegamentoipertestuale"/>
                <w:rFonts w:ascii="Times New Roman" w:eastAsia="Calibri" w:hAnsi="Times New Roman"/>
                <w:b/>
                <w:bCs/>
                <w:noProof/>
                <w:sz w:val="26"/>
                <w:szCs w:val="26"/>
              </w:rPr>
              <w:t>ART. 24</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_Toc162354988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21</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89" w:history="1">
            <w:r w:rsidR="002B3306" w:rsidRPr="00DE550A">
              <w:rPr>
                <w:rStyle w:val="Collegamentoipertestuale"/>
                <w:rFonts w:ascii="Times New Roman" w:eastAsia="Calibri" w:hAnsi="Times New Roman"/>
                <w:b/>
                <w:bCs/>
                <w:i/>
                <w:iCs/>
                <w:noProof/>
                <w:sz w:val="26"/>
                <w:szCs w:val="26"/>
              </w:rPr>
              <w:t>(Semplificazioni in materia di certificazione medica in telemedicina)</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_Toc162354989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21</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90" w:history="1">
            <w:r w:rsidR="002B3306" w:rsidRPr="00DE550A">
              <w:rPr>
                <w:rStyle w:val="Collegamentoipertestuale"/>
                <w:rFonts w:ascii="Times New Roman" w:hAnsi="Times New Roman"/>
                <w:b/>
                <w:noProof/>
                <w:sz w:val="26"/>
                <w:szCs w:val="26"/>
              </w:rPr>
              <w:t>ART. 25</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_Toc162354990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21</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91" w:history="1">
            <w:r w:rsidR="002B3306" w:rsidRPr="00DE550A">
              <w:rPr>
                <w:rStyle w:val="Collegamentoipertestuale"/>
                <w:rFonts w:ascii="Times New Roman" w:hAnsi="Times New Roman"/>
                <w:b/>
                <w:noProof/>
                <w:sz w:val="26"/>
                <w:szCs w:val="26"/>
              </w:rPr>
              <w:t>(</w:t>
            </w:r>
            <w:r w:rsidR="002B3306" w:rsidRPr="00DE550A">
              <w:rPr>
                <w:rStyle w:val="Collegamentoipertestuale"/>
                <w:rFonts w:ascii="Times New Roman" w:hAnsi="Times New Roman"/>
                <w:b/>
                <w:i/>
                <w:noProof/>
                <w:sz w:val="26"/>
                <w:szCs w:val="26"/>
              </w:rPr>
              <w:t>Misure di semplificazione per il potenziamento dei controlli sanitari in ingresso in occasione del Giubileo del 2025)</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_Toc162354991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21</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92" w:history="1">
            <w:r w:rsidR="002B3306" w:rsidRPr="00DE550A">
              <w:rPr>
                <w:rStyle w:val="Collegamentoipertestuale"/>
                <w:rFonts w:ascii="Times New Roman" w:hAnsi="Times New Roman"/>
                <w:b/>
                <w:iCs/>
                <w:noProof/>
                <w:sz w:val="26"/>
                <w:szCs w:val="26"/>
              </w:rPr>
              <w:t>ART. 26</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_Toc162354992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93" w:history="1">
            <w:r w:rsidR="002B3306" w:rsidRPr="00DE550A">
              <w:rPr>
                <w:rStyle w:val="Collegamentoipertestuale"/>
                <w:rFonts w:ascii="Times New Roman" w:hAnsi="Times New Roman"/>
                <w:b/>
                <w:iCs/>
                <w:noProof/>
                <w:sz w:val="26"/>
                <w:szCs w:val="26"/>
              </w:rPr>
              <w:t>(</w:t>
            </w:r>
            <w:r w:rsidR="002B3306" w:rsidRPr="00DE550A">
              <w:rPr>
                <w:rStyle w:val="Collegamentoipertestuale"/>
                <w:rFonts w:ascii="Times New Roman" w:hAnsi="Times New Roman"/>
                <w:b/>
                <w:i/>
                <w:iCs/>
                <w:noProof/>
                <w:sz w:val="26"/>
                <w:szCs w:val="26"/>
              </w:rPr>
              <w:t>Modifiche alla disciplina degli Istituti di ricovero e cura a carattere scientifico non trasformati in Fondazioni di cui all’articolo 5, comma 1-bis, del decreto legislativo 16 ottobre 2003, n. 288</w:t>
            </w:r>
            <w:r w:rsidR="002B3306" w:rsidRPr="00DE550A">
              <w:rPr>
                <w:rStyle w:val="Collegamentoipertestuale"/>
                <w:rFonts w:ascii="Times New Roman" w:hAnsi="Times New Roman"/>
                <w:b/>
                <w:iCs/>
                <w:noProof/>
                <w:sz w:val="26"/>
                <w:szCs w:val="26"/>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_Toc162354993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94" w:history="1">
            <w:r w:rsidR="002B3306" w:rsidRPr="00DE550A">
              <w:rPr>
                <w:rStyle w:val="Collegamentoipertestuale"/>
                <w:rFonts w:ascii="Times New Roman" w:hAnsi="Times New Roman"/>
                <w:b/>
                <w:iCs/>
                <w:noProof/>
                <w:sz w:val="26"/>
                <w:szCs w:val="26"/>
              </w:rPr>
              <w:t>ART. 27</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_Toc162354994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95" w:history="1">
            <w:r w:rsidR="002B3306" w:rsidRPr="00DE550A">
              <w:rPr>
                <w:rStyle w:val="Collegamentoipertestuale"/>
                <w:rFonts w:ascii="Times New Roman" w:hAnsi="Times New Roman"/>
                <w:b/>
                <w:iCs/>
                <w:noProof/>
                <w:sz w:val="26"/>
                <w:szCs w:val="26"/>
              </w:rPr>
              <w:t>(</w:t>
            </w:r>
            <w:r w:rsidR="002B3306" w:rsidRPr="00DE550A">
              <w:rPr>
                <w:rStyle w:val="Collegamentoipertestuale"/>
                <w:rFonts w:ascii="Times New Roman" w:hAnsi="Times New Roman"/>
                <w:b/>
                <w:bCs/>
                <w:i/>
                <w:iCs/>
                <w:noProof/>
                <w:sz w:val="26"/>
                <w:szCs w:val="26"/>
              </w:rPr>
              <w:t>Misure di semplificazione per promuovere l’erogazione dei servizi in farmacia</w:t>
            </w:r>
            <w:r w:rsidR="002B3306" w:rsidRPr="00DE550A">
              <w:rPr>
                <w:rStyle w:val="Collegamentoipertestuale"/>
                <w:rFonts w:ascii="Times New Roman" w:hAnsi="Times New Roman"/>
                <w:b/>
                <w:iCs/>
                <w:noProof/>
                <w:sz w:val="26"/>
                <w:szCs w:val="26"/>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_Toc162354995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22</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96" w:history="1">
            <w:r w:rsidR="002B3306" w:rsidRPr="00DE550A">
              <w:rPr>
                <w:rStyle w:val="Collegamentoipertestuale"/>
                <w:rFonts w:ascii="Times New Roman" w:hAnsi="Times New Roman"/>
                <w:b/>
                <w:bCs/>
                <w:noProof/>
                <w:sz w:val="26"/>
                <w:szCs w:val="26"/>
              </w:rPr>
              <w:t>ART. 28</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_Toc162354996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23</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4997" w:history="1">
            <w:r w:rsidR="002B3306" w:rsidRPr="00DE550A">
              <w:rPr>
                <w:rStyle w:val="Collegamentoipertestuale"/>
                <w:rFonts w:ascii="Times New Roman" w:hAnsi="Times New Roman"/>
                <w:b/>
                <w:bCs/>
                <w:i/>
                <w:noProof/>
                <w:sz w:val="26"/>
                <w:szCs w:val="26"/>
              </w:rPr>
              <w:t>(Modifiche alla legge 24 giugno 2010, n. 107)</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23</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98" w:history="1">
            <w:r w:rsidR="002B3306" w:rsidRPr="00DE550A">
              <w:rPr>
                <w:rStyle w:val="Collegamentoipertestuale"/>
                <w:rFonts w:ascii="Times New Roman" w:hAnsi="Times New Roman"/>
                <w:b/>
                <w:bCs/>
                <w:noProof/>
                <w:kern w:val="2"/>
                <w:sz w:val="26"/>
                <w:szCs w:val="26"/>
                <w14:ligatures w14:val="standardContextual"/>
              </w:rPr>
              <w:t>Capo III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_Toc162354998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4999" w:history="1">
            <w:r w:rsidR="002B3306" w:rsidRPr="00DE550A">
              <w:rPr>
                <w:rStyle w:val="Collegamentoipertestuale"/>
                <w:rFonts w:ascii="Times New Roman" w:hAnsi="Times New Roman"/>
                <w:b/>
                <w:bCs/>
                <w:noProof/>
                <w:kern w:val="2"/>
                <w:sz w:val="26"/>
                <w:szCs w:val="26"/>
                <w14:ligatures w14:val="standardContextual"/>
              </w:rPr>
              <w:t>Misure di semplificazione in materia di pubblica sicurezza</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_Toc162354999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00" w:history="1">
            <w:r w:rsidR="002B3306" w:rsidRPr="00DE550A">
              <w:rPr>
                <w:rStyle w:val="Collegamentoipertestuale"/>
                <w:rFonts w:ascii="Times New Roman" w:hAnsi="Times New Roman"/>
                <w:b/>
                <w:bCs/>
                <w:noProof/>
                <w:sz w:val="26"/>
                <w:szCs w:val="26"/>
              </w:rPr>
              <w:t>ART. 29</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_Toc162355000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01" w:history="1">
            <w:r w:rsidR="002B3306" w:rsidRPr="00DE550A">
              <w:rPr>
                <w:rStyle w:val="Collegamentoipertestuale"/>
                <w:rFonts w:ascii="Times New Roman" w:hAnsi="Times New Roman"/>
                <w:b/>
                <w:bCs/>
                <w:noProof/>
                <w:sz w:val="26"/>
                <w:szCs w:val="26"/>
              </w:rPr>
              <w:t>(</w:t>
            </w:r>
            <w:r w:rsidR="002B3306" w:rsidRPr="00DE550A">
              <w:rPr>
                <w:rStyle w:val="Collegamentoipertestuale"/>
                <w:rFonts w:ascii="Times New Roman" w:hAnsi="Times New Roman"/>
                <w:b/>
                <w:bCs/>
                <w:i/>
                <w:noProof/>
                <w:sz w:val="26"/>
                <w:szCs w:val="26"/>
              </w:rPr>
              <w:t>Misure di semplificazione in materia di disciplina delle armi</w:t>
            </w:r>
            <w:r w:rsidR="002B3306" w:rsidRPr="00DE550A">
              <w:rPr>
                <w:rStyle w:val="Collegamentoipertestuale"/>
                <w:rFonts w:ascii="Times New Roman" w:hAnsi="Times New Roman"/>
                <w:b/>
                <w:bCs/>
                <w:noProof/>
                <w:sz w:val="26"/>
                <w:szCs w:val="26"/>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_Toc162355001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02" w:history="1">
            <w:r w:rsidR="002B3306" w:rsidRPr="00DE550A">
              <w:rPr>
                <w:rStyle w:val="Collegamentoipertestuale"/>
                <w:rFonts w:ascii="Times New Roman" w:hAnsi="Times New Roman"/>
                <w:b/>
                <w:bCs/>
                <w:noProof/>
                <w:sz w:val="26"/>
                <w:szCs w:val="26"/>
              </w:rPr>
              <w:t xml:space="preserve">ART. </w:t>
            </w:r>
            <w:r w:rsidR="002B3306" w:rsidRPr="00DE550A">
              <w:rPr>
                <w:rStyle w:val="Collegamentoipertestuale"/>
                <w:rFonts w:ascii="Times New Roman" w:eastAsia="Calibri" w:hAnsi="Times New Roman"/>
                <w:b/>
                <w:bCs/>
                <w:noProof/>
                <w:sz w:val="26"/>
                <w:szCs w:val="26"/>
              </w:rPr>
              <w:t xml:space="preserve"> 30</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_Toc162355002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03" w:history="1">
            <w:r w:rsidR="002B3306" w:rsidRPr="00DE550A">
              <w:rPr>
                <w:rStyle w:val="Collegamentoipertestuale"/>
                <w:rFonts w:ascii="Times New Roman" w:eastAsia="Calibri" w:hAnsi="Times New Roman"/>
                <w:b/>
                <w:bCs/>
                <w:noProof/>
                <w:sz w:val="26"/>
                <w:szCs w:val="26"/>
              </w:rPr>
              <w:t>(</w:t>
            </w:r>
            <w:r w:rsidR="002B3306" w:rsidRPr="00DE550A">
              <w:rPr>
                <w:rStyle w:val="Collegamentoipertestuale"/>
                <w:rFonts w:ascii="Times New Roman" w:eastAsia="Calibri" w:hAnsi="Times New Roman"/>
                <w:b/>
                <w:bCs/>
                <w:i/>
                <w:noProof/>
                <w:sz w:val="26"/>
                <w:szCs w:val="26"/>
              </w:rPr>
              <w:t>Misure di semplificazione in materia di procedimenti amministrativi di pubblica sicurezza</w:t>
            </w:r>
            <w:r w:rsidR="002B3306" w:rsidRPr="00DE550A">
              <w:rPr>
                <w:rStyle w:val="Collegamentoipertestuale"/>
                <w:rFonts w:ascii="Times New Roman" w:eastAsia="Calibri" w:hAnsi="Times New Roman"/>
                <w:b/>
                <w:bCs/>
                <w:noProof/>
                <w:sz w:val="26"/>
                <w:szCs w:val="26"/>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_Toc162355003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24</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04" w:history="1">
            <w:r w:rsidR="002B3306" w:rsidRPr="00DE550A">
              <w:rPr>
                <w:rStyle w:val="Collegamentoipertestuale"/>
                <w:rFonts w:ascii="Times New Roman" w:hAnsi="Times New Roman"/>
                <w:b/>
                <w:bCs/>
                <w:noProof/>
                <w:sz w:val="26"/>
                <w:szCs w:val="26"/>
              </w:rPr>
              <w:t>ART. 31</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_Toc162355004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05" w:history="1">
            <w:r w:rsidR="002B3306" w:rsidRPr="00DE550A">
              <w:rPr>
                <w:rStyle w:val="Collegamentoipertestuale"/>
                <w:rFonts w:ascii="Times New Roman" w:hAnsi="Times New Roman"/>
                <w:b/>
                <w:bCs/>
                <w:noProof/>
                <w:sz w:val="26"/>
                <w:szCs w:val="26"/>
              </w:rPr>
              <w:t>(</w:t>
            </w:r>
            <w:r w:rsidR="002B3306" w:rsidRPr="00DE550A">
              <w:rPr>
                <w:rStyle w:val="Collegamentoipertestuale"/>
                <w:rFonts w:ascii="Times New Roman" w:hAnsi="Times New Roman"/>
                <w:b/>
                <w:bCs/>
                <w:i/>
                <w:noProof/>
                <w:sz w:val="26"/>
                <w:szCs w:val="26"/>
              </w:rPr>
              <w:t>Disposizioni in materia di oggetti preziosi</w:t>
            </w:r>
            <w:r w:rsidR="002B3306" w:rsidRPr="00DE550A">
              <w:rPr>
                <w:rStyle w:val="Collegamentoipertestuale"/>
                <w:rFonts w:ascii="Times New Roman" w:hAnsi="Times New Roman"/>
                <w:b/>
                <w:bCs/>
                <w:noProof/>
                <w:sz w:val="26"/>
                <w:szCs w:val="26"/>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_Toc162355005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5006" w:history="1">
            <w:r w:rsidR="002B3306" w:rsidRPr="00DE550A">
              <w:rPr>
                <w:rStyle w:val="Collegamentoipertestuale"/>
                <w:rFonts w:ascii="Times New Roman" w:hAnsi="Times New Roman"/>
                <w:b/>
                <w:bCs/>
                <w:noProof/>
                <w:kern w:val="2"/>
                <w:sz w:val="26"/>
                <w:szCs w:val="26"/>
                <w14:ligatures w14:val="standardContextual"/>
              </w:rPr>
              <w:t>Capo IV</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_Toc162355006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5007" w:history="1">
            <w:r w:rsidR="002B3306" w:rsidRPr="00DE550A">
              <w:rPr>
                <w:rStyle w:val="Collegamentoipertestuale"/>
                <w:rFonts w:ascii="Times New Roman" w:hAnsi="Times New Roman"/>
                <w:b/>
                <w:bCs/>
                <w:noProof/>
                <w:kern w:val="2"/>
                <w:sz w:val="26"/>
                <w:szCs w:val="26"/>
                <w14:ligatures w14:val="standardContextual"/>
              </w:rPr>
              <w:t>Semplificazioni in materia di attuazione di obblighi di legge</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08" w:history="1">
            <w:r w:rsidR="002B3306" w:rsidRPr="00DE550A">
              <w:rPr>
                <w:rStyle w:val="Collegamentoipertestuale"/>
                <w:rFonts w:ascii="Times New Roman" w:hAnsi="Times New Roman"/>
                <w:b/>
                <w:bCs/>
                <w:noProof/>
                <w:sz w:val="26"/>
                <w:szCs w:val="26"/>
              </w:rPr>
              <w:t xml:space="preserve">ART. </w:t>
            </w:r>
            <w:r w:rsidR="002B3306" w:rsidRPr="00DE550A">
              <w:rPr>
                <w:rStyle w:val="Collegamentoipertestuale"/>
                <w:rFonts w:ascii="Times New Roman" w:hAnsi="Times New Roman"/>
                <w:b/>
                <w:bCs/>
                <w:i/>
                <w:iCs/>
                <w:noProof/>
                <w:sz w:val="26"/>
                <w:szCs w:val="26"/>
              </w:rPr>
              <w:t xml:space="preserve"> </w:t>
            </w:r>
            <w:r w:rsidR="002B3306" w:rsidRPr="00DE550A">
              <w:rPr>
                <w:rStyle w:val="Collegamentoipertestuale"/>
                <w:rFonts w:ascii="Times New Roman" w:hAnsi="Times New Roman"/>
                <w:b/>
                <w:bCs/>
                <w:iCs/>
                <w:noProof/>
                <w:sz w:val="26"/>
                <w:szCs w:val="26"/>
              </w:rPr>
              <w:t>32</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_Toc162355008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09" w:history="1">
            <w:r w:rsidR="002B3306" w:rsidRPr="00DE550A">
              <w:rPr>
                <w:rStyle w:val="Collegamentoipertestuale"/>
                <w:rFonts w:ascii="Times New Roman" w:hAnsi="Times New Roman"/>
                <w:b/>
                <w:bCs/>
                <w:i/>
                <w:iCs/>
                <w:noProof/>
                <w:sz w:val="26"/>
                <w:szCs w:val="26"/>
              </w:rPr>
              <w:t>(Modifiche alla disciplina sulla promozione dell’economia circolare di cui all’articolo 4 della legge 17 maggio 2022, n. 60)</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_Toc162355009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10" w:history="1">
            <w:r w:rsidR="002B3306" w:rsidRPr="00DE550A">
              <w:rPr>
                <w:rStyle w:val="Collegamentoipertestuale"/>
                <w:rFonts w:ascii="Times New Roman" w:hAnsi="Times New Roman"/>
                <w:b/>
                <w:bCs/>
                <w:noProof/>
                <w:sz w:val="26"/>
                <w:szCs w:val="26"/>
              </w:rPr>
              <w:t xml:space="preserve">ART. </w:t>
            </w:r>
            <w:r w:rsidR="002B3306" w:rsidRPr="00DE550A">
              <w:rPr>
                <w:rStyle w:val="Collegamentoipertestuale"/>
                <w:rFonts w:ascii="Times New Roman" w:hAnsi="Times New Roman"/>
                <w:b/>
                <w:bCs/>
                <w:noProof/>
                <w:kern w:val="2"/>
                <w:sz w:val="26"/>
                <w:szCs w:val="26"/>
                <w14:ligatures w14:val="standardContextual"/>
              </w:rPr>
              <w:t xml:space="preserve"> 33</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_Toc162355010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11" w:history="1">
            <w:r w:rsidR="002B3306" w:rsidRPr="00DE550A">
              <w:rPr>
                <w:rStyle w:val="Collegamentoipertestuale"/>
                <w:rFonts w:ascii="Times New Roman" w:hAnsi="Times New Roman"/>
                <w:b/>
                <w:bCs/>
                <w:noProof/>
                <w:kern w:val="2"/>
                <w:sz w:val="26"/>
                <w:szCs w:val="26"/>
                <w14:ligatures w14:val="standardContextual"/>
              </w:rPr>
              <w:t>(</w:t>
            </w:r>
            <w:r w:rsidR="002B3306" w:rsidRPr="00DE550A">
              <w:rPr>
                <w:rStyle w:val="Collegamentoipertestuale"/>
                <w:rFonts w:ascii="Times New Roman" w:hAnsi="Times New Roman"/>
                <w:b/>
                <w:bCs/>
                <w:i/>
                <w:noProof/>
                <w:kern w:val="2"/>
                <w:sz w:val="26"/>
                <w:szCs w:val="26"/>
                <w14:ligatures w14:val="standardContextual"/>
              </w:rPr>
              <w:t>Abrogazioni</w:t>
            </w:r>
            <w:r w:rsidR="002B3306" w:rsidRPr="00DE550A">
              <w:rPr>
                <w:rStyle w:val="Collegamentoipertestuale"/>
                <w:rFonts w:ascii="Times New Roman" w:hAnsi="Times New Roman"/>
                <w:b/>
                <w:bCs/>
                <w:noProof/>
                <w:kern w:val="2"/>
                <w:sz w:val="26"/>
                <w:szCs w:val="26"/>
                <w14:ligatures w14:val="standardContextual"/>
              </w:rPr>
              <w:t>)</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_Toc162355011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25</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1"/>
            <w:spacing w:after="0" w:line="276" w:lineRule="auto"/>
            <w:rPr>
              <w:rFonts w:ascii="Times New Roman" w:eastAsiaTheme="minorEastAsia" w:hAnsi="Times New Roman" w:cs="Times New Roman"/>
              <w:noProof/>
              <w:sz w:val="26"/>
              <w:szCs w:val="26"/>
              <w:lang w:eastAsia="it-IT"/>
            </w:rPr>
          </w:pPr>
          <w:hyperlink w:anchor="_Toc162355012" w:history="1">
            <w:r w:rsidR="002B3306" w:rsidRPr="00DE550A">
              <w:rPr>
                <w:rStyle w:val="Collegamentoipertestuale"/>
                <w:rFonts w:ascii="Times New Roman" w:hAnsi="Times New Roman" w:cs="Times New Roman"/>
                <w:b/>
                <w:bCs/>
                <w:noProof/>
                <w:sz w:val="26"/>
                <w:szCs w:val="26"/>
              </w:rPr>
              <w:t>Titolo IV</w:t>
            </w:r>
            <w:r w:rsidR="002B3306" w:rsidRPr="00DE550A">
              <w:rPr>
                <w:rFonts w:ascii="Times New Roman" w:hAnsi="Times New Roman" w:cs="Times New Roman"/>
                <w:noProof/>
                <w:webHidden/>
                <w:sz w:val="26"/>
                <w:szCs w:val="26"/>
              </w:rPr>
              <w:tab/>
            </w:r>
            <w:r w:rsidR="002B3306" w:rsidRPr="00DE550A">
              <w:rPr>
                <w:rFonts w:ascii="Times New Roman" w:hAnsi="Times New Roman" w:cs="Times New Roman"/>
                <w:noProof/>
                <w:webHidden/>
                <w:sz w:val="26"/>
                <w:szCs w:val="26"/>
              </w:rPr>
              <w:fldChar w:fldCharType="begin"/>
            </w:r>
            <w:r w:rsidR="002B3306" w:rsidRPr="00DE550A">
              <w:rPr>
                <w:rFonts w:ascii="Times New Roman" w:hAnsi="Times New Roman" w:cs="Times New Roman"/>
                <w:noProof/>
                <w:webHidden/>
                <w:sz w:val="26"/>
                <w:szCs w:val="26"/>
              </w:rPr>
              <w:instrText xml:space="preserve"> PAGEREF _Toc162355012 \h </w:instrText>
            </w:r>
            <w:r w:rsidR="002B3306" w:rsidRPr="00DE550A">
              <w:rPr>
                <w:rFonts w:ascii="Times New Roman" w:hAnsi="Times New Roman" w:cs="Times New Roman"/>
                <w:noProof/>
                <w:webHidden/>
                <w:sz w:val="26"/>
                <w:szCs w:val="26"/>
              </w:rPr>
            </w:r>
            <w:r w:rsidR="002B3306" w:rsidRPr="00DE550A">
              <w:rPr>
                <w:rFonts w:ascii="Times New Roman" w:hAnsi="Times New Roman" w:cs="Times New Roman"/>
                <w:noProof/>
                <w:webHidden/>
                <w:sz w:val="26"/>
                <w:szCs w:val="26"/>
              </w:rPr>
              <w:fldChar w:fldCharType="separate"/>
            </w:r>
            <w:r w:rsidR="002B3306" w:rsidRPr="00DE550A">
              <w:rPr>
                <w:rFonts w:ascii="Times New Roman" w:hAnsi="Times New Roman" w:cs="Times New Roman"/>
                <w:noProof/>
                <w:webHidden/>
                <w:sz w:val="26"/>
                <w:szCs w:val="26"/>
              </w:rPr>
              <w:t>26</w:t>
            </w:r>
            <w:r w:rsidR="002B3306" w:rsidRPr="00DE550A">
              <w:rPr>
                <w:rFonts w:ascii="Times New Roman" w:hAnsi="Times New Roman" w:cs="Times New Roman"/>
                <w:noProof/>
                <w:webHidden/>
                <w:sz w:val="26"/>
                <w:szCs w:val="26"/>
              </w:rPr>
              <w:fldChar w:fldCharType="end"/>
            </w:r>
          </w:hyperlink>
        </w:p>
        <w:p w:rsidR="002B3306" w:rsidRPr="00DE550A" w:rsidRDefault="003B6DEB" w:rsidP="00DE550A">
          <w:pPr>
            <w:pStyle w:val="Sommario1"/>
            <w:spacing w:after="0" w:line="276" w:lineRule="auto"/>
            <w:rPr>
              <w:rFonts w:ascii="Times New Roman" w:eastAsiaTheme="minorEastAsia" w:hAnsi="Times New Roman" w:cs="Times New Roman"/>
              <w:noProof/>
              <w:sz w:val="26"/>
              <w:szCs w:val="26"/>
              <w:lang w:eastAsia="it-IT"/>
            </w:rPr>
          </w:pPr>
          <w:hyperlink w:anchor="_Toc162355013" w:history="1">
            <w:r w:rsidR="002B3306" w:rsidRPr="00DE550A">
              <w:rPr>
                <w:rStyle w:val="Collegamentoipertestuale"/>
                <w:rFonts w:ascii="Times New Roman" w:hAnsi="Times New Roman" w:cs="Times New Roman"/>
                <w:b/>
                <w:bCs/>
                <w:noProof/>
                <w:sz w:val="26"/>
                <w:szCs w:val="26"/>
              </w:rPr>
              <w:t>Disposizioni finali</w:t>
            </w:r>
            <w:r w:rsidR="002B3306" w:rsidRPr="00DE550A">
              <w:rPr>
                <w:rFonts w:ascii="Times New Roman" w:hAnsi="Times New Roman" w:cs="Times New Roman"/>
                <w:noProof/>
                <w:webHidden/>
                <w:sz w:val="26"/>
                <w:szCs w:val="26"/>
              </w:rPr>
              <w:tab/>
            </w:r>
            <w:r w:rsidR="002B3306" w:rsidRPr="00DE550A">
              <w:rPr>
                <w:rFonts w:ascii="Times New Roman" w:hAnsi="Times New Roman" w:cs="Times New Roman"/>
                <w:noProof/>
                <w:webHidden/>
                <w:sz w:val="26"/>
                <w:szCs w:val="26"/>
              </w:rPr>
              <w:fldChar w:fldCharType="begin"/>
            </w:r>
            <w:r w:rsidR="002B3306" w:rsidRPr="00DE550A">
              <w:rPr>
                <w:rFonts w:ascii="Times New Roman" w:hAnsi="Times New Roman" w:cs="Times New Roman"/>
                <w:noProof/>
                <w:webHidden/>
                <w:sz w:val="26"/>
                <w:szCs w:val="26"/>
              </w:rPr>
              <w:instrText xml:space="preserve"> PAGEREF _Toc162355013 \h </w:instrText>
            </w:r>
            <w:r w:rsidR="002B3306" w:rsidRPr="00DE550A">
              <w:rPr>
                <w:rFonts w:ascii="Times New Roman" w:hAnsi="Times New Roman" w:cs="Times New Roman"/>
                <w:noProof/>
                <w:webHidden/>
                <w:sz w:val="26"/>
                <w:szCs w:val="26"/>
              </w:rPr>
            </w:r>
            <w:r w:rsidR="002B3306" w:rsidRPr="00DE550A">
              <w:rPr>
                <w:rFonts w:ascii="Times New Roman" w:hAnsi="Times New Roman" w:cs="Times New Roman"/>
                <w:noProof/>
                <w:webHidden/>
                <w:sz w:val="26"/>
                <w:szCs w:val="26"/>
              </w:rPr>
              <w:fldChar w:fldCharType="separate"/>
            </w:r>
            <w:r w:rsidR="002B3306" w:rsidRPr="00DE550A">
              <w:rPr>
                <w:rFonts w:ascii="Times New Roman" w:hAnsi="Times New Roman" w:cs="Times New Roman"/>
                <w:noProof/>
                <w:webHidden/>
                <w:sz w:val="26"/>
                <w:szCs w:val="26"/>
              </w:rPr>
              <w:t>26</w:t>
            </w:r>
            <w:r w:rsidR="002B3306" w:rsidRPr="00DE550A">
              <w:rPr>
                <w:rFonts w:ascii="Times New Roman" w:hAnsi="Times New Roman" w:cs="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5014" w:history="1">
            <w:r w:rsidR="002B3306" w:rsidRPr="00DE550A">
              <w:rPr>
                <w:rStyle w:val="Collegamentoipertestuale"/>
                <w:rFonts w:ascii="Times New Roman" w:hAnsi="Times New Roman"/>
                <w:b/>
                <w:bCs/>
                <w:noProof/>
                <w:kern w:val="2"/>
                <w:sz w:val="26"/>
                <w:szCs w:val="26"/>
                <w14:ligatures w14:val="standardContextual"/>
              </w:rPr>
              <w:t>Capo 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_Toc162355014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26</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2"/>
            <w:tabs>
              <w:tab w:val="right" w:leader="dot" w:pos="9628"/>
            </w:tabs>
            <w:spacing w:after="0" w:line="276" w:lineRule="auto"/>
            <w:rPr>
              <w:rFonts w:ascii="Times New Roman" w:hAnsi="Times New Roman"/>
              <w:noProof/>
              <w:sz w:val="26"/>
              <w:szCs w:val="26"/>
            </w:rPr>
          </w:pPr>
          <w:hyperlink w:anchor="_Toc162355015" w:history="1">
            <w:r w:rsidR="002B3306" w:rsidRPr="00DE550A">
              <w:rPr>
                <w:rStyle w:val="Collegamentoipertestuale"/>
                <w:rFonts w:ascii="Times New Roman" w:hAnsi="Times New Roman"/>
                <w:b/>
                <w:bCs/>
                <w:noProof/>
                <w:kern w:val="2"/>
                <w:sz w:val="26"/>
                <w:szCs w:val="26"/>
                <w14:ligatures w14:val="standardContextual"/>
              </w:rPr>
              <w:t>Disposizioni finali</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_Toc162355015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26</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16" w:history="1">
            <w:r w:rsidR="002B3306" w:rsidRPr="00DE550A">
              <w:rPr>
                <w:rStyle w:val="Collegamentoipertestuale"/>
                <w:rFonts w:ascii="Times New Roman" w:hAnsi="Times New Roman"/>
                <w:b/>
                <w:iCs/>
                <w:noProof/>
                <w:sz w:val="26"/>
                <w:szCs w:val="26"/>
              </w:rPr>
              <w:t>ART. 34</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_Toc162355016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26</w:t>
            </w:r>
            <w:r w:rsidR="002B3306" w:rsidRPr="00DE550A">
              <w:rPr>
                <w:rFonts w:ascii="Times New Roman" w:hAnsi="Times New Roman"/>
                <w:noProof/>
                <w:webHidden/>
                <w:sz w:val="26"/>
                <w:szCs w:val="26"/>
              </w:rPr>
              <w:fldChar w:fldCharType="end"/>
            </w:r>
          </w:hyperlink>
        </w:p>
        <w:p w:rsidR="002B3306" w:rsidRPr="00DE550A" w:rsidRDefault="003B6DEB" w:rsidP="00DE550A">
          <w:pPr>
            <w:pStyle w:val="Sommario3"/>
            <w:spacing w:after="0" w:line="276" w:lineRule="auto"/>
            <w:rPr>
              <w:rFonts w:ascii="Times New Roman" w:hAnsi="Times New Roman"/>
              <w:noProof/>
              <w:sz w:val="26"/>
              <w:szCs w:val="26"/>
            </w:rPr>
          </w:pPr>
          <w:hyperlink w:anchor="_Toc162355017" w:history="1">
            <w:r w:rsidR="002B3306" w:rsidRPr="00DE550A">
              <w:rPr>
                <w:rStyle w:val="Collegamentoipertestuale"/>
                <w:rFonts w:ascii="Times New Roman" w:hAnsi="Times New Roman"/>
                <w:b/>
                <w:i/>
                <w:iCs/>
                <w:noProof/>
                <w:sz w:val="26"/>
                <w:szCs w:val="26"/>
              </w:rPr>
              <w:t>(Clausola di salvaguardia)</w:t>
            </w:r>
            <w:r w:rsidR="002B3306" w:rsidRPr="00DE550A">
              <w:rPr>
                <w:rFonts w:ascii="Times New Roman" w:hAnsi="Times New Roman"/>
                <w:noProof/>
                <w:webHidden/>
                <w:sz w:val="26"/>
                <w:szCs w:val="26"/>
              </w:rPr>
              <w:tab/>
            </w:r>
            <w:r w:rsidR="002B3306" w:rsidRPr="00DE550A">
              <w:rPr>
                <w:rFonts w:ascii="Times New Roman" w:hAnsi="Times New Roman"/>
                <w:noProof/>
                <w:webHidden/>
                <w:sz w:val="26"/>
                <w:szCs w:val="26"/>
              </w:rPr>
              <w:fldChar w:fldCharType="begin"/>
            </w:r>
            <w:r w:rsidR="002B3306" w:rsidRPr="00DE550A">
              <w:rPr>
                <w:rFonts w:ascii="Times New Roman" w:hAnsi="Times New Roman"/>
                <w:noProof/>
                <w:webHidden/>
                <w:sz w:val="26"/>
                <w:szCs w:val="26"/>
              </w:rPr>
              <w:instrText xml:space="preserve"> PAGEREF _Toc162355017 \h </w:instrText>
            </w:r>
            <w:r w:rsidR="002B3306" w:rsidRPr="00DE550A">
              <w:rPr>
                <w:rFonts w:ascii="Times New Roman" w:hAnsi="Times New Roman"/>
                <w:noProof/>
                <w:webHidden/>
                <w:sz w:val="26"/>
                <w:szCs w:val="26"/>
              </w:rPr>
            </w:r>
            <w:r w:rsidR="002B3306" w:rsidRPr="00DE550A">
              <w:rPr>
                <w:rFonts w:ascii="Times New Roman" w:hAnsi="Times New Roman"/>
                <w:noProof/>
                <w:webHidden/>
                <w:sz w:val="26"/>
                <w:szCs w:val="26"/>
              </w:rPr>
              <w:fldChar w:fldCharType="separate"/>
            </w:r>
            <w:r w:rsidR="002B3306" w:rsidRPr="00DE550A">
              <w:rPr>
                <w:rFonts w:ascii="Times New Roman" w:hAnsi="Times New Roman"/>
                <w:noProof/>
                <w:webHidden/>
                <w:sz w:val="26"/>
                <w:szCs w:val="26"/>
              </w:rPr>
              <w:t>26</w:t>
            </w:r>
            <w:r w:rsidR="002B3306" w:rsidRPr="00DE550A">
              <w:rPr>
                <w:rFonts w:ascii="Times New Roman" w:hAnsi="Times New Roman"/>
                <w:noProof/>
                <w:webHidden/>
                <w:sz w:val="26"/>
                <w:szCs w:val="26"/>
              </w:rPr>
              <w:fldChar w:fldCharType="end"/>
            </w:r>
          </w:hyperlink>
        </w:p>
        <w:p w:rsidR="00A30A27" w:rsidRPr="00DE550A" w:rsidRDefault="00A30A27" w:rsidP="00DE550A">
          <w:pPr>
            <w:spacing w:after="0" w:line="276" w:lineRule="auto"/>
            <w:rPr>
              <w:rFonts w:ascii="Times New Roman" w:hAnsi="Times New Roman" w:cs="Times New Roman"/>
              <w:sz w:val="26"/>
              <w:szCs w:val="26"/>
            </w:rPr>
          </w:pPr>
          <w:r w:rsidRPr="00DE550A">
            <w:rPr>
              <w:rFonts w:ascii="Times New Roman" w:hAnsi="Times New Roman" w:cs="Times New Roman"/>
              <w:b/>
              <w:bCs/>
              <w:sz w:val="26"/>
              <w:szCs w:val="26"/>
            </w:rPr>
            <w:fldChar w:fldCharType="end"/>
          </w:r>
        </w:p>
      </w:sdtContent>
    </w:sdt>
    <w:p w:rsidR="008A2EC7" w:rsidRPr="00DE550A" w:rsidRDefault="008A2EC7" w:rsidP="00DE550A">
      <w:pPr>
        <w:spacing w:after="0" w:line="276" w:lineRule="auto"/>
        <w:jc w:val="both"/>
        <w:rPr>
          <w:rFonts w:ascii="Times New Roman" w:hAnsi="Times New Roman" w:cs="Times New Roman"/>
          <w:b/>
          <w:bCs/>
          <w:sz w:val="26"/>
          <w:szCs w:val="26"/>
        </w:rPr>
      </w:pPr>
    </w:p>
    <w:p w:rsidR="008A2EC7" w:rsidRPr="00DE550A" w:rsidRDefault="008A2EC7" w:rsidP="00DE550A">
      <w:pPr>
        <w:spacing w:after="0" w:line="276" w:lineRule="auto"/>
        <w:jc w:val="both"/>
        <w:rPr>
          <w:rFonts w:ascii="Times New Roman" w:hAnsi="Times New Roman" w:cs="Times New Roman"/>
          <w:b/>
          <w:bCs/>
          <w:sz w:val="26"/>
          <w:szCs w:val="26"/>
        </w:rPr>
      </w:pPr>
    </w:p>
    <w:p w:rsidR="008A2EC7" w:rsidRPr="00DE550A" w:rsidRDefault="008A2EC7" w:rsidP="00DE550A">
      <w:pPr>
        <w:spacing w:after="0" w:line="276" w:lineRule="auto"/>
        <w:jc w:val="both"/>
        <w:rPr>
          <w:rFonts w:ascii="Times New Roman" w:hAnsi="Times New Roman" w:cs="Times New Roman"/>
          <w:b/>
          <w:bCs/>
          <w:sz w:val="26"/>
          <w:szCs w:val="26"/>
        </w:rPr>
      </w:pPr>
    </w:p>
    <w:p w:rsidR="008A2EC7" w:rsidRPr="00DE550A" w:rsidRDefault="008A2EC7" w:rsidP="00DE550A">
      <w:pPr>
        <w:spacing w:after="0" w:line="276" w:lineRule="auto"/>
        <w:jc w:val="both"/>
        <w:rPr>
          <w:rFonts w:ascii="Times New Roman" w:hAnsi="Times New Roman" w:cs="Times New Roman"/>
          <w:b/>
          <w:bCs/>
          <w:sz w:val="26"/>
          <w:szCs w:val="26"/>
        </w:rPr>
      </w:pPr>
    </w:p>
    <w:p w:rsidR="008A2EC7" w:rsidRPr="00DE550A" w:rsidRDefault="008A2EC7" w:rsidP="00DE550A">
      <w:pPr>
        <w:spacing w:after="0" w:line="276" w:lineRule="auto"/>
        <w:jc w:val="both"/>
        <w:rPr>
          <w:rFonts w:ascii="Times New Roman" w:hAnsi="Times New Roman" w:cs="Times New Roman"/>
          <w:b/>
          <w:bCs/>
          <w:sz w:val="26"/>
          <w:szCs w:val="26"/>
        </w:rPr>
      </w:pPr>
    </w:p>
    <w:p w:rsidR="009650E1" w:rsidRPr="00DE550A" w:rsidRDefault="009650E1" w:rsidP="00DE550A">
      <w:pPr>
        <w:spacing w:after="0" w:line="276" w:lineRule="auto"/>
        <w:jc w:val="both"/>
        <w:rPr>
          <w:rFonts w:ascii="Times New Roman" w:hAnsi="Times New Roman" w:cs="Times New Roman"/>
          <w:b/>
          <w:bCs/>
          <w:sz w:val="26"/>
          <w:szCs w:val="26"/>
        </w:rPr>
        <w:sectPr w:rsidR="009650E1" w:rsidRPr="00DE550A" w:rsidSect="00BB0C2A">
          <w:footerReference w:type="default" r:id="rId11"/>
          <w:pgSz w:w="11906" w:h="16838"/>
          <w:pgMar w:top="1417" w:right="1134" w:bottom="1134" w:left="1134" w:header="0" w:footer="0" w:gutter="0"/>
          <w:cols w:space="720"/>
          <w:formProt w:val="0"/>
          <w:docGrid w:linePitch="360" w:charSpace="4096"/>
        </w:sectPr>
      </w:pPr>
    </w:p>
    <w:p w:rsidR="00092869" w:rsidRPr="00DE550A" w:rsidRDefault="00092869" w:rsidP="00DE550A">
      <w:pPr>
        <w:spacing w:after="0" w:line="276" w:lineRule="auto"/>
        <w:jc w:val="both"/>
        <w:rPr>
          <w:rFonts w:ascii="Times New Roman" w:hAnsi="Times New Roman" w:cs="Times New Roman"/>
          <w:b/>
          <w:bCs/>
          <w:sz w:val="26"/>
          <w:szCs w:val="26"/>
        </w:rPr>
      </w:pPr>
      <w:r w:rsidRPr="00DE550A">
        <w:rPr>
          <w:rFonts w:ascii="Times New Roman" w:hAnsi="Times New Roman" w:cs="Times New Roman"/>
          <w:b/>
          <w:bCs/>
          <w:sz w:val="26"/>
          <w:szCs w:val="26"/>
        </w:rPr>
        <w:t>DISEGNO</w:t>
      </w:r>
      <w:r w:rsidR="006D3A3F" w:rsidRPr="00DE550A">
        <w:rPr>
          <w:rFonts w:ascii="Times New Roman" w:hAnsi="Times New Roman" w:cs="Times New Roman"/>
          <w:b/>
          <w:bCs/>
          <w:sz w:val="26"/>
          <w:szCs w:val="26"/>
        </w:rPr>
        <w:t xml:space="preserve"> DI</w:t>
      </w:r>
      <w:r w:rsidR="009F2538" w:rsidRPr="00DE550A">
        <w:rPr>
          <w:rFonts w:ascii="Times New Roman" w:hAnsi="Times New Roman" w:cs="Times New Roman"/>
          <w:b/>
          <w:bCs/>
          <w:sz w:val="26"/>
          <w:szCs w:val="26"/>
        </w:rPr>
        <w:t xml:space="preserve"> LEGGE</w:t>
      </w:r>
      <w:r w:rsidR="006D3A3F" w:rsidRPr="00DE550A">
        <w:rPr>
          <w:rFonts w:ascii="Times New Roman" w:hAnsi="Times New Roman" w:cs="Times New Roman"/>
          <w:b/>
          <w:bCs/>
          <w:sz w:val="26"/>
          <w:szCs w:val="26"/>
        </w:rPr>
        <w:t xml:space="preserve"> </w:t>
      </w:r>
      <w:r w:rsidR="00EE4D79" w:rsidRPr="00DE550A">
        <w:rPr>
          <w:rFonts w:ascii="Times New Roman" w:hAnsi="Times New Roman" w:cs="Times New Roman"/>
          <w:b/>
          <w:bCs/>
          <w:sz w:val="26"/>
          <w:szCs w:val="26"/>
        </w:rPr>
        <w:t xml:space="preserve">RECANTE «DISPOSIZIONI </w:t>
      </w:r>
      <w:r w:rsidRPr="00DE550A">
        <w:rPr>
          <w:rFonts w:ascii="Times New Roman" w:hAnsi="Times New Roman" w:cs="Times New Roman"/>
          <w:b/>
          <w:bCs/>
          <w:sz w:val="26"/>
          <w:szCs w:val="26"/>
        </w:rPr>
        <w:t>PER LA SEMPLIFICAZIONE E LA DIGITALIZZAZIONE DEI PROCEDIMENTI IN MATERIA DI ATTIVITÀ ECONOMICHE E DI SERVIZI A FAVORE DEI CITTADINI E DELLE IMPRESE</w:t>
      </w:r>
      <w:r w:rsidR="00EE4D79" w:rsidRPr="00DE550A">
        <w:rPr>
          <w:rFonts w:ascii="Times New Roman" w:hAnsi="Times New Roman" w:cs="Times New Roman"/>
          <w:b/>
          <w:bCs/>
          <w:sz w:val="26"/>
          <w:szCs w:val="26"/>
        </w:rPr>
        <w:t>»</w:t>
      </w:r>
    </w:p>
    <w:p w:rsidR="00EC0C7E" w:rsidRPr="00DE550A" w:rsidRDefault="00EC0C7E" w:rsidP="00DE550A">
      <w:pPr>
        <w:spacing w:after="0" w:line="276" w:lineRule="auto"/>
        <w:jc w:val="both"/>
        <w:rPr>
          <w:rFonts w:ascii="Times New Roman" w:hAnsi="Times New Roman" w:cs="Times New Roman"/>
          <w:b/>
          <w:bCs/>
          <w:sz w:val="26"/>
          <w:szCs w:val="26"/>
        </w:rPr>
      </w:pPr>
    </w:p>
    <w:p w:rsidR="00FC340C" w:rsidRPr="00DE550A" w:rsidRDefault="00FC340C" w:rsidP="00DE550A">
      <w:pPr>
        <w:pStyle w:val="Titolo1"/>
        <w:spacing w:before="0" w:line="276" w:lineRule="auto"/>
        <w:jc w:val="center"/>
        <w:rPr>
          <w:rFonts w:ascii="Times New Roman" w:hAnsi="Times New Roman" w:cs="Times New Roman"/>
          <w:b/>
          <w:bCs/>
          <w:color w:val="auto"/>
          <w:sz w:val="26"/>
          <w:szCs w:val="26"/>
        </w:rPr>
      </w:pPr>
      <w:bookmarkStart w:id="0" w:name="_Toc162354921"/>
      <w:r w:rsidRPr="00DE550A">
        <w:rPr>
          <w:rFonts w:ascii="Times New Roman" w:hAnsi="Times New Roman" w:cs="Times New Roman"/>
          <w:b/>
          <w:bCs/>
          <w:color w:val="auto"/>
          <w:sz w:val="26"/>
          <w:szCs w:val="26"/>
        </w:rPr>
        <w:t>Titolo I</w:t>
      </w:r>
      <w:bookmarkEnd w:id="0"/>
    </w:p>
    <w:p w:rsidR="00FC340C" w:rsidRPr="00DE550A" w:rsidRDefault="00FC340C" w:rsidP="00DE550A">
      <w:pPr>
        <w:pStyle w:val="Titolo1"/>
        <w:spacing w:before="0" w:line="276" w:lineRule="auto"/>
        <w:jc w:val="center"/>
        <w:rPr>
          <w:rFonts w:ascii="Times New Roman" w:hAnsi="Times New Roman" w:cs="Times New Roman"/>
          <w:b/>
          <w:bCs/>
          <w:color w:val="auto"/>
          <w:sz w:val="26"/>
          <w:szCs w:val="26"/>
        </w:rPr>
      </w:pPr>
      <w:bookmarkStart w:id="1" w:name="_Toc162354922"/>
      <w:r w:rsidRPr="00DE550A">
        <w:rPr>
          <w:rFonts w:ascii="Times New Roman" w:hAnsi="Times New Roman" w:cs="Times New Roman"/>
          <w:b/>
          <w:bCs/>
          <w:color w:val="auto"/>
          <w:sz w:val="26"/>
          <w:szCs w:val="26"/>
        </w:rPr>
        <w:t>Misure di semplificazione in favore delle attività economiche</w:t>
      </w:r>
      <w:bookmarkEnd w:id="1"/>
    </w:p>
    <w:p w:rsidR="00FC340C" w:rsidRPr="00DE550A" w:rsidRDefault="00FC340C" w:rsidP="00DE550A">
      <w:pPr>
        <w:spacing w:after="0" w:line="276" w:lineRule="auto"/>
        <w:jc w:val="center"/>
        <w:rPr>
          <w:rFonts w:ascii="Times New Roman" w:hAnsi="Times New Roman" w:cs="Times New Roman"/>
          <w:b/>
          <w:bCs/>
          <w:sz w:val="26"/>
          <w:szCs w:val="26"/>
        </w:rPr>
      </w:pPr>
    </w:p>
    <w:p w:rsidR="00FF1A60" w:rsidRPr="00DE550A" w:rsidRDefault="00C95D89" w:rsidP="00DE550A">
      <w:pPr>
        <w:pStyle w:val="Titolo2"/>
        <w:spacing w:before="0" w:line="276" w:lineRule="auto"/>
        <w:jc w:val="center"/>
        <w:rPr>
          <w:rFonts w:ascii="Times New Roman" w:hAnsi="Times New Roman" w:cs="Times New Roman"/>
          <w:b/>
          <w:bCs/>
          <w:color w:val="auto"/>
        </w:rPr>
      </w:pPr>
      <w:bookmarkStart w:id="2" w:name="_Toc162354923"/>
      <w:r w:rsidRPr="00DE550A">
        <w:rPr>
          <w:rFonts w:ascii="Times New Roman" w:hAnsi="Times New Roman" w:cs="Times New Roman"/>
          <w:b/>
          <w:bCs/>
          <w:color w:val="auto"/>
        </w:rPr>
        <w:t>Capo I</w:t>
      </w:r>
      <w:bookmarkEnd w:id="2"/>
    </w:p>
    <w:p w:rsidR="00311C8D" w:rsidRPr="00DE550A" w:rsidRDefault="003C4C61" w:rsidP="00DE550A">
      <w:pPr>
        <w:pStyle w:val="Titolo2"/>
        <w:spacing w:before="0" w:line="276" w:lineRule="auto"/>
        <w:jc w:val="center"/>
        <w:rPr>
          <w:rFonts w:ascii="Times New Roman" w:hAnsi="Times New Roman" w:cs="Times New Roman"/>
          <w:b/>
          <w:bCs/>
          <w:color w:val="auto"/>
        </w:rPr>
      </w:pPr>
      <w:bookmarkStart w:id="3" w:name="_Toc162354924"/>
      <w:r w:rsidRPr="00DE550A">
        <w:rPr>
          <w:rFonts w:ascii="Times New Roman" w:hAnsi="Times New Roman" w:cs="Times New Roman"/>
          <w:b/>
          <w:bCs/>
          <w:color w:val="auto"/>
        </w:rPr>
        <w:t xml:space="preserve">Misure di semplificazione </w:t>
      </w:r>
      <w:r w:rsidR="00FC340C" w:rsidRPr="00DE550A">
        <w:rPr>
          <w:rFonts w:ascii="Times New Roman" w:hAnsi="Times New Roman" w:cs="Times New Roman"/>
          <w:b/>
          <w:bCs/>
          <w:color w:val="auto"/>
        </w:rPr>
        <w:t>per le</w:t>
      </w:r>
      <w:r w:rsidRPr="00DE550A">
        <w:rPr>
          <w:rFonts w:ascii="Times New Roman" w:hAnsi="Times New Roman" w:cs="Times New Roman"/>
          <w:b/>
          <w:bCs/>
          <w:color w:val="auto"/>
        </w:rPr>
        <w:t xml:space="preserve"> impres</w:t>
      </w:r>
      <w:r w:rsidR="00FC340C" w:rsidRPr="00DE550A">
        <w:rPr>
          <w:rFonts w:ascii="Times New Roman" w:hAnsi="Times New Roman" w:cs="Times New Roman"/>
          <w:b/>
          <w:bCs/>
          <w:color w:val="auto"/>
        </w:rPr>
        <w:t>e</w:t>
      </w:r>
      <w:bookmarkEnd w:id="3"/>
    </w:p>
    <w:p w:rsidR="00311C8D" w:rsidRPr="00DE550A" w:rsidRDefault="00311C8D" w:rsidP="00DE550A">
      <w:pPr>
        <w:tabs>
          <w:tab w:val="left" w:pos="567"/>
          <w:tab w:val="left" w:pos="975"/>
        </w:tabs>
        <w:spacing w:after="0" w:line="276" w:lineRule="auto"/>
        <w:jc w:val="center"/>
        <w:rPr>
          <w:rFonts w:ascii="Times New Roman" w:hAnsi="Times New Roman" w:cs="Times New Roman"/>
          <w:b/>
          <w:bCs/>
          <w:i/>
          <w:iCs/>
          <w:sz w:val="26"/>
          <w:szCs w:val="26"/>
        </w:rPr>
      </w:pPr>
    </w:p>
    <w:p w:rsidR="007D60CF" w:rsidRPr="00DE550A" w:rsidRDefault="00FE54CF" w:rsidP="00DE550A">
      <w:pPr>
        <w:pStyle w:val="Titolo3"/>
        <w:spacing w:before="0" w:line="276" w:lineRule="auto"/>
        <w:jc w:val="center"/>
        <w:rPr>
          <w:rFonts w:ascii="Times New Roman" w:hAnsi="Times New Roman" w:cs="Times New Roman"/>
          <w:b/>
          <w:bCs/>
          <w:color w:val="auto"/>
          <w:kern w:val="2"/>
          <w:sz w:val="26"/>
          <w:szCs w:val="26"/>
          <w14:ligatures w14:val="standardContextual"/>
        </w:rPr>
      </w:pPr>
      <w:bookmarkStart w:id="4" w:name="_Toc162354925"/>
      <w:bookmarkStart w:id="5" w:name="_Hlk159936389"/>
      <w:r w:rsidRPr="00DE550A">
        <w:rPr>
          <w:rFonts w:ascii="Times New Roman" w:hAnsi="Times New Roman" w:cs="Times New Roman"/>
          <w:b/>
          <w:bCs/>
          <w:color w:val="auto"/>
          <w:kern w:val="2"/>
          <w:sz w:val="26"/>
          <w:szCs w:val="26"/>
          <w14:ligatures w14:val="standardContextual"/>
        </w:rPr>
        <w:t>ART</w:t>
      </w:r>
      <w:r w:rsidR="007D60CF" w:rsidRPr="00DE550A">
        <w:rPr>
          <w:rFonts w:ascii="Times New Roman" w:hAnsi="Times New Roman" w:cs="Times New Roman"/>
          <w:b/>
          <w:bCs/>
          <w:color w:val="auto"/>
          <w:kern w:val="2"/>
          <w:sz w:val="26"/>
          <w:szCs w:val="26"/>
          <w14:ligatures w14:val="standardContextual"/>
        </w:rPr>
        <w:t>. 1</w:t>
      </w:r>
      <w:bookmarkEnd w:id="4"/>
    </w:p>
    <w:p w:rsidR="007D60CF" w:rsidRPr="00DE550A" w:rsidRDefault="007D60CF" w:rsidP="00DE550A">
      <w:pPr>
        <w:pStyle w:val="Titolo3"/>
        <w:spacing w:before="0" w:line="276" w:lineRule="auto"/>
        <w:jc w:val="center"/>
        <w:rPr>
          <w:rFonts w:ascii="Times New Roman" w:hAnsi="Times New Roman" w:cs="Times New Roman"/>
          <w:b/>
          <w:bCs/>
          <w:color w:val="auto"/>
          <w:kern w:val="2"/>
          <w:sz w:val="26"/>
          <w:szCs w:val="26"/>
          <w14:ligatures w14:val="standardContextual"/>
        </w:rPr>
      </w:pPr>
      <w:bookmarkStart w:id="6" w:name="_Toc162354926"/>
      <w:r w:rsidRPr="00DE550A">
        <w:rPr>
          <w:rFonts w:ascii="Times New Roman" w:hAnsi="Times New Roman" w:cs="Times New Roman"/>
          <w:b/>
          <w:bCs/>
          <w:color w:val="auto"/>
          <w:kern w:val="2"/>
          <w:sz w:val="26"/>
          <w:szCs w:val="26"/>
          <w14:ligatures w14:val="standardContextual"/>
        </w:rPr>
        <w:t>(</w:t>
      </w:r>
      <w:r w:rsidRPr="00DE550A">
        <w:rPr>
          <w:rFonts w:ascii="Times New Roman" w:hAnsi="Times New Roman" w:cs="Times New Roman"/>
          <w:b/>
          <w:bCs/>
          <w:i/>
          <w:iCs/>
          <w:color w:val="auto"/>
          <w:kern w:val="2"/>
          <w:sz w:val="26"/>
          <w:szCs w:val="26"/>
          <w14:ligatures w14:val="standardContextual"/>
        </w:rPr>
        <w:t>Semplificazioni in materia di autotutela</w:t>
      </w:r>
      <w:r w:rsidRPr="00DE550A">
        <w:rPr>
          <w:rFonts w:ascii="Times New Roman" w:hAnsi="Times New Roman" w:cs="Times New Roman"/>
          <w:b/>
          <w:bCs/>
          <w:color w:val="auto"/>
          <w:kern w:val="2"/>
          <w:sz w:val="26"/>
          <w:szCs w:val="26"/>
          <w14:ligatures w14:val="standardContextual"/>
        </w:rPr>
        <w:t>)</w:t>
      </w:r>
      <w:bookmarkEnd w:id="6"/>
    </w:p>
    <w:p w:rsidR="007D60CF" w:rsidRPr="00DE550A" w:rsidRDefault="007D60CF" w:rsidP="00DE550A">
      <w:pPr>
        <w:tabs>
          <w:tab w:val="left" w:pos="567"/>
          <w:tab w:val="left" w:pos="975"/>
        </w:tabs>
        <w:spacing w:after="0" w:line="276" w:lineRule="auto"/>
        <w:contextualSpacing/>
        <w:jc w:val="both"/>
        <w:rPr>
          <w:rFonts w:ascii="Times New Roman" w:hAnsi="Times New Roman" w:cs="Times New Roman"/>
          <w:b/>
          <w:bCs/>
          <w:i/>
          <w:iCs/>
          <w:sz w:val="26"/>
          <w:szCs w:val="26"/>
        </w:rPr>
      </w:pPr>
      <w:bookmarkStart w:id="7" w:name="_Hlk161989219"/>
    </w:p>
    <w:bookmarkEnd w:id="5"/>
    <w:p w:rsidR="006D29B9" w:rsidRPr="00DE550A" w:rsidRDefault="006D29B9" w:rsidP="00DE550A">
      <w:pPr>
        <w:pStyle w:val="Paragrafoelenco"/>
        <w:numPr>
          <w:ilvl w:val="0"/>
          <w:numId w:val="11"/>
        </w:numPr>
        <w:tabs>
          <w:tab w:val="left" w:pos="284"/>
        </w:tabs>
        <w:spacing w:after="0" w:line="276" w:lineRule="auto"/>
        <w:ind w:left="0" w:firstLine="0"/>
        <w:jc w:val="both"/>
        <w:rPr>
          <w:rFonts w:ascii="Times New Roman" w:hAnsi="Times New Roman" w:cs="Times New Roman"/>
          <w:sz w:val="26"/>
          <w:szCs w:val="26"/>
        </w:rPr>
      </w:pPr>
      <w:r w:rsidRPr="00DE550A">
        <w:rPr>
          <w:rFonts w:ascii="Times New Roman" w:hAnsi="Times New Roman" w:cs="Times New Roman"/>
          <w:sz w:val="26"/>
          <w:szCs w:val="26"/>
        </w:rPr>
        <w:t>All’articolo 21-</w:t>
      </w:r>
      <w:r w:rsidRPr="00DE550A">
        <w:rPr>
          <w:rFonts w:ascii="Times New Roman" w:hAnsi="Times New Roman" w:cs="Times New Roman"/>
          <w:i/>
          <w:iCs/>
          <w:sz w:val="26"/>
          <w:szCs w:val="26"/>
        </w:rPr>
        <w:t>nonies</w:t>
      </w:r>
      <w:r w:rsidRPr="00DE550A">
        <w:rPr>
          <w:rFonts w:ascii="Times New Roman" w:hAnsi="Times New Roman" w:cs="Times New Roman"/>
          <w:sz w:val="26"/>
          <w:szCs w:val="26"/>
        </w:rPr>
        <w:t xml:space="preserve"> della legge 7 agosto 1990, n. 241, </w:t>
      </w:r>
      <w:r w:rsidR="000D49E5" w:rsidRPr="00DE550A">
        <w:rPr>
          <w:rFonts w:ascii="Times New Roman" w:hAnsi="Times New Roman" w:cs="Times New Roman"/>
          <w:iCs/>
          <w:sz w:val="26"/>
          <w:szCs w:val="26"/>
        </w:rPr>
        <w:t>al</w:t>
      </w:r>
      <w:r w:rsidR="000D49E5" w:rsidRPr="00DE550A">
        <w:rPr>
          <w:rFonts w:ascii="Times New Roman" w:hAnsi="Times New Roman" w:cs="Times New Roman"/>
          <w:i/>
          <w:iCs/>
          <w:sz w:val="26"/>
          <w:szCs w:val="26"/>
        </w:rPr>
        <w:t xml:space="preserve"> </w:t>
      </w:r>
      <w:r w:rsidR="000D49E5" w:rsidRPr="00DE550A">
        <w:rPr>
          <w:rFonts w:ascii="Times New Roman" w:hAnsi="Times New Roman" w:cs="Times New Roman"/>
          <w:sz w:val="26"/>
          <w:szCs w:val="26"/>
        </w:rPr>
        <w:t>comma 1 e al comma 2-</w:t>
      </w:r>
      <w:r w:rsidR="000D49E5" w:rsidRPr="00DE550A">
        <w:rPr>
          <w:rFonts w:ascii="Times New Roman" w:hAnsi="Times New Roman" w:cs="Times New Roman"/>
          <w:i/>
          <w:sz w:val="26"/>
          <w:szCs w:val="26"/>
        </w:rPr>
        <w:t>bis</w:t>
      </w:r>
      <w:r w:rsidR="000D49E5" w:rsidRPr="00DE550A">
        <w:rPr>
          <w:rFonts w:ascii="Times New Roman" w:hAnsi="Times New Roman" w:cs="Times New Roman"/>
          <w:sz w:val="26"/>
          <w:szCs w:val="26"/>
        </w:rPr>
        <w:t xml:space="preserve">, </w:t>
      </w:r>
      <w:r w:rsidRPr="00DE550A">
        <w:rPr>
          <w:rFonts w:ascii="Times New Roman" w:hAnsi="Times New Roman" w:cs="Times New Roman"/>
          <w:sz w:val="26"/>
          <w:szCs w:val="26"/>
        </w:rPr>
        <w:t>le parole: «</w:t>
      </w:r>
      <w:r w:rsidRPr="00DE550A">
        <w:rPr>
          <w:rFonts w:ascii="Times New Roman" w:hAnsi="Times New Roman" w:cs="Times New Roman"/>
          <w:iCs/>
          <w:sz w:val="26"/>
          <w:szCs w:val="26"/>
        </w:rPr>
        <w:t xml:space="preserve">dodici mesi» </w:t>
      </w:r>
      <w:r w:rsidRPr="00DE550A">
        <w:rPr>
          <w:rFonts w:ascii="Times New Roman" w:hAnsi="Times New Roman" w:cs="Times New Roman"/>
          <w:sz w:val="26"/>
          <w:szCs w:val="26"/>
        </w:rPr>
        <w:t xml:space="preserve">sono sostituite dalle seguenti: </w:t>
      </w:r>
      <w:r w:rsidRPr="00DE550A">
        <w:rPr>
          <w:rFonts w:ascii="Times New Roman" w:hAnsi="Times New Roman" w:cs="Times New Roman"/>
          <w:iCs/>
          <w:sz w:val="26"/>
          <w:szCs w:val="26"/>
        </w:rPr>
        <w:t>«sei mesi»</w:t>
      </w:r>
      <w:r w:rsidRPr="00DE550A">
        <w:rPr>
          <w:rFonts w:ascii="Times New Roman" w:hAnsi="Times New Roman" w:cs="Times New Roman"/>
          <w:sz w:val="26"/>
          <w:szCs w:val="26"/>
        </w:rPr>
        <w:t>.</w:t>
      </w:r>
    </w:p>
    <w:bookmarkEnd w:id="7"/>
    <w:p w:rsidR="00EC2C7D" w:rsidRDefault="00EC2C7D" w:rsidP="00DE550A">
      <w:pPr>
        <w:tabs>
          <w:tab w:val="left" w:pos="567"/>
          <w:tab w:val="left" w:pos="975"/>
        </w:tabs>
        <w:spacing w:after="0" w:line="276" w:lineRule="auto"/>
        <w:jc w:val="both"/>
        <w:rPr>
          <w:rFonts w:ascii="Times New Roman" w:hAnsi="Times New Roman" w:cs="Times New Roman"/>
          <w:dstrike/>
          <w:sz w:val="26"/>
          <w:szCs w:val="26"/>
        </w:rPr>
      </w:pPr>
    </w:p>
    <w:p w:rsidR="00E70A45" w:rsidRPr="00DE550A" w:rsidRDefault="00E70A45" w:rsidP="00DE550A">
      <w:pPr>
        <w:pStyle w:val="Titolo3"/>
        <w:spacing w:before="0" w:line="276" w:lineRule="auto"/>
        <w:jc w:val="center"/>
        <w:rPr>
          <w:rFonts w:ascii="Times New Roman" w:eastAsiaTheme="minorEastAsia" w:hAnsi="Times New Roman" w:cs="Times New Roman"/>
          <w:b/>
          <w:i/>
          <w:color w:val="auto"/>
          <w:kern w:val="2"/>
          <w:sz w:val="26"/>
          <w:szCs w:val="26"/>
          <w14:ligatures w14:val="standardContextual"/>
        </w:rPr>
      </w:pPr>
      <w:bookmarkStart w:id="8" w:name="_Toc158193485"/>
      <w:bookmarkStart w:id="9" w:name="_Toc162354927"/>
      <w:bookmarkStart w:id="10" w:name="_Hlk141980797"/>
      <w:bookmarkStart w:id="11" w:name="_Hlk161989356"/>
      <w:r w:rsidRPr="00DE550A">
        <w:rPr>
          <w:rFonts w:ascii="Times New Roman" w:hAnsi="Times New Roman" w:cs="Times New Roman"/>
          <w:b/>
          <w:bCs/>
          <w:color w:val="auto"/>
          <w:kern w:val="2"/>
          <w:sz w:val="26"/>
          <w:szCs w:val="26"/>
          <w14:ligatures w14:val="standardContextual"/>
        </w:rPr>
        <w:t>ART</w:t>
      </w:r>
      <w:r w:rsidRPr="00DE550A">
        <w:rPr>
          <w:rFonts w:ascii="Times New Roman" w:eastAsiaTheme="minorEastAsia" w:hAnsi="Times New Roman" w:cs="Times New Roman"/>
          <w:b/>
          <w:iCs/>
          <w:color w:val="auto"/>
          <w:kern w:val="2"/>
          <w:sz w:val="26"/>
          <w:szCs w:val="26"/>
          <w14:ligatures w14:val="standardContextual"/>
        </w:rPr>
        <w:t xml:space="preserve">. </w:t>
      </w:r>
      <w:bookmarkEnd w:id="8"/>
      <w:r w:rsidR="000961B3" w:rsidRPr="00DE550A">
        <w:rPr>
          <w:rFonts w:ascii="Times New Roman" w:eastAsiaTheme="minorEastAsia" w:hAnsi="Times New Roman" w:cs="Times New Roman"/>
          <w:b/>
          <w:iCs/>
          <w:color w:val="auto"/>
          <w:kern w:val="2"/>
          <w:sz w:val="26"/>
          <w:szCs w:val="26"/>
          <w14:ligatures w14:val="standardContextual"/>
        </w:rPr>
        <w:t>2</w:t>
      </w:r>
      <w:bookmarkEnd w:id="9"/>
      <w:r w:rsidRPr="00DE550A">
        <w:rPr>
          <w:rFonts w:ascii="Times New Roman" w:eastAsiaTheme="minorEastAsia" w:hAnsi="Times New Roman" w:cs="Times New Roman"/>
          <w:b/>
          <w:iCs/>
          <w:color w:val="auto"/>
          <w:kern w:val="2"/>
          <w:sz w:val="26"/>
          <w:szCs w:val="26"/>
          <w14:ligatures w14:val="standardContextual"/>
        </w:rPr>
        <w:t xml:space="preserve"> </w:t>
      </w:r>
    </w:p>
    <w:p w:rsidR="00E70A45" w:rsidRPr="00DE550A" w:rsidRDefault="00E70A45" w:rsidP="00DE550A">
      <w:pPr>
        <w:pStyle w:val="Titolo3"/>
        <w:spacing w:before="0" w:line="276" w:lineRule="auto"/>
        <w:jc w:val="center"/>
        <w:rPr>
          <w:rFonts w:ascii="Times New Roman" w:eastAsiaTheme="minorEastAsia" w:hAnsi="Times New Roman" w:cs="Times New Roman"/>
          <w:b/>
          <w:i/>
          <w:color w:val="auto"/>
          <w:kern w:val="2"/>
          <w:sz w:val="26"/>
          <w:szCs w:val="26"/>
          <w14:ligatures w14:val="standardContextual"/>
        </w:rPr>
      </w:pPr>
      <w:bookmarkStart w:id="12" w:name="_Toc158193486"/>
      <w:bookmarkStart w:id="13" w:name="_Toc162354928"/>
      <w:r w:rsidRPr="00DE550A">
        <w:rPr>
          <w:rFonts w:ascii="Times New Roman" w:eastAsiaTheme="minorEastAsia" w:hAnsi="Times New Roman" w:cs="Times New Roman"/>
          <w:b/>
          <w:i/>
          <w:color w:val="auto"/>
          <w:kern w:val="2"/>
          <w:sz w:val="26"/>
          <w:szCs w:val="26"/>
          <w14:ligatures w14:val="standardContextual"/>
        </w:rPr>
        <w:t xml:space="preserve">(Misure di semplificazione in materia di interscambio di </w:t>
      </w:r>
      <w:r w:rsidR="00031977" w:rsidRPr="00DE550A">
        <w:rPr>
          <w:rFonts w:ascii="Times New Roman" w:eastAsiaTheme="minorEastAsia" w:hAnsi="Times New Roman" w:cs="Times New Roman"/>
          <w:b/>
          <w:i/>
          <w:color w:val="auto"/>
          <w:kern w:val="2"/>
          <w:sz w:val="26"/>
          <w:szCs w:val="26"/>
          <w14:ligatures w14:val="standardContextual"/>
        </w:rPr>
        <w:t>pallet</w:t>
      </w:r>
      <w:r w:rsidRPr="00DE550A">
        <w:rPr>
          <w:rFonts w:ascii="Times New Roman" w:eastAsiaTheme="minorEastAsia" w:hAnsi="Times New Roman" w:cs="Times New Roman"/>
          <w:b/>
          <w:i/>
          <w:color w:val="auto"/>
          <w:kern w:val="2"/>
          <w:sz w:val="26"/>
          <w:szCs w:val="26"/>
          <w14:ligatures w14:val="standardContextual"/>
        </w:rPr>
        <w:t>)</w:t>
      </w:r>
      <w:bookmarkEnd w:id="12"/>
      <w:bookmarkEnd w:id="13"/>
    </w:p>
    <w:p w:rsidR="00D54545" w:rsidRPr="00DE550A" w:rsidRDefault="00D54545" w:rsidP="00DE550A">
      <w:pPr>
        <w:spacing w:after="0" w:line="276" w:lineRule="auto"/>
        <w:rPr>
          <w:rFonts w:ascii="Times New Roman" w:hAnsi="Times New Roman" w:cs="Times New Roman"/>
          <w:sz w:val="26"/>
          <w:szCs w:val="26"/>
        </w:rPr>
      </w:pPr>
    </w:p>
    <w:bookmarkEnd w:id="10"/>
    <w:p w:rsidR="00E70A45" w:rsidRPr="00DE550A" w:rsidRDefault="00E70A45" w:rsidP="00DE550A">
      <w:pPr>
        <w:suppressAutoHyphens w:val="0"/>
        <w:spacing w:after="0" w:line="276" w:lineRule="auto"/>
        <w:ind w:right="51"/>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1. Al decreto-legge 21 marzo </w:t>
      </w:r>
      <w:r w:rsidR="00031977" w:rsidRPr="00DE550A">
        <w:rPr>
          <w:rFonts w:ascii="Times New Roman" w:hAnsi="Times New Roman" w:cs="Times New Roman"/>
          <w:sz w:val="26"/>
          <w:szCs w:val="26"/>
          <w14:ligatures w14:val="standardContextual"/>
        </w:rPr>
        <w:t>20</w:t>
      </w:r>
      <w:r w:rsidRPr="00DE550A">
        <w:rPr>
          <w:rFonts w:ascii="Times New Roman" w:hAnsi="Times New Roman" w:cs="Times New Roman"/>
          <w:sz w:val="26"/>
          <w:szCs w:val="26"/>
          <w14:ligatures w14:val="standardContextual"/>
        </w:rPr>
        <w:t>22, n. 21, convertito</w:t>
      </w:r>
      <w:r w:rsidR="00EE4D79" w:rsidRPr="00DE550A">
        <w:rPr>
          <w:rFonts w:ascii="Times New Roman" w:hAnsi="Times New Roman" w:cs="Times New Roman"/>
          <w:sz w:val="26"/>
          <w:szCs w:val="26"/>
          <w14:ligatures w14:val="standardContextual"/>
        </w:rPr>
        <w:t>,</w:t>
      </w:r>
      <w:r w:rsidRPr="00DE550A">
        <w:rPr>
          <w:rFonts w:ascii="Times New Roman" w:hAnsi="Times New Roman" w:cs="Times New Roman"/>
          <w:sz w:val="26"/>
          <w:szCs w:val="26"/>
          <w14:ligatures w14:val="standardContextual"/>
        </w:rPr>
        <w:t xml:space="preserve"> con modificazioni</w:t>
      </w:r>
      <w:r w:rsidR="00EE4D79" w:rsidRPr="00DE550A">
        <w:rPr>
          <w:rFonts w:ascii="Times New Roman" w:hAnsi="Times New Roman" w:cs="Times New Roman"/>
          <w:sz w:val="26"/>
          <w:szCs w:val="26"/>
          <w14:ligatures w14:val="standardContextual"/>
        </w:rPr>
        <w:t>,</w:t>
      </w:r>
      <w:r w:rsidRPr="00DE550A">
        <w:rPr>
          <w:rFonts w:ascii="Times New Roman" w:hAnsi="Times New Roman" w:cs="Times New Roman"/>
          <w:sz w:val="26"/>
          <w:szCs w:val="26"/>
          <w14:ligatures w14:val="standardContextual"/>
        </w:rPr>
        <w:t xml:space="preserve"> dalla legge 20 maggio 2022, n. 51, sono apportate le seguenti modificazioni: </w:t>
      </w:r>
    </w:p>
    <w:p w:rsidR="00E70A45" w:rsidRPr="00DE550A" w:rsidRDefault="00E70A45" w:rsidP="00DE550A">
      <w:pPr>
        <w:suppressAutoHyphens w:val="0"/>
        <w:spacing w:after="0" w:line="276" w:lineRule="auto"/>
        <w:ind w:right="51"/>
        <w:jc w:val="both"/>
        <w:rPr>
          <w:rFonts w:ascii="Times New Roman" w:hAnsi="Times New Roman" w:cs="Times New Roman"/>
          <w:sz w:val="26"/>
          <w:szCs w:val="26"/>
          <w14:ligatures w14:val="standardContextual"/>
        </w:rPr>
      </w:pPr>
      <w:r w:rsidRPr="00DE550A">
        <w:rPr>
          <w:rFonts w:ascii="Times New Roman" w:hAnsi="Times New Roman" w:cs="Times New Roman"/>
          <w:i/>
          <w:iCs/>
          <w:sz w:val="26"/>
          <w:szCs w:val="26"/>
          <w14:ligatures w14:val="standardContextual"/>
        </w:rPr>
        <w:t>a)</w:t>
      </w:r>
      <w:r w:rsidRPr="00DE550A">
        <w:rPr>
          <w:rFonts w:ascii="Times New Roman" w:hAnsi="Times New Roman" w:cs="Times New Roman"/>
          <w:sz w:val="26"/>
          <w:szCs w:val="26"/>
          <w14:ligatures w14:val="standardContextual"/>
        </w:rPr>
        <w:t xml:space="preserve"> </w:t>
      </w:r>
      <w:r w:rsidR="00031977" w:rsidRPr="00DE550A">
        <w:rPr>
          <w:rFonts w:ascii="Times New Roman" w:hAnsi="Times New Roman" w:cs="Times New Roman"/>
          <w:sz w:val="26"/>
          <w:szCs w:val="26"/>
          <w14:ligatures w14:val="standardContextual"/>
        </w:rPr>
        <w:t>l’articolo</w:t>
      </w:r>
      <w:r w:rsidRPr="00DE550A">
        <w:rPr>
          <w:rFonts w:ascii="Times New Roman" w:hAnsi="Times New Roman" w:cs="Times New Roman"/>
          <w:sz w:val="26"/>
          <w:szCs w:val="26"/>
          <w14:ligatures w14:val="standardContextual"/>
        </w:rPr>
        <w:t xml:space="preserve"> 17-</w:t>
      </w:r>
      <w:r w:rsidRPr="00DE550A">
        <w:rPr>
          <w:rFonts w:ascii="Times New Roman" w:hAnsi="Times New Roman" w:cs="Times New Roman"/>
          <w:i/>
          <w:sz w:val="26"/>
          <w:szCs w:val="26"/>
          <w14:ligatures w14:val="standardContextual"/>
        </w:rPr>
        <w:t xml:space="preserve">bis </w:t>
      </w:r>
      <w:r w:rsidR="00031977" w:rsidRPr="00DE550A">
        <w:rPr>
          <w:rFonts w:ascii="Times New Roman" w:hAnsi="Times New Roman" w:cs="Times New Roman"/>
          <w:iCs/>
          <w:sz w:val="26"/>
          <w:szCs w:val="26"/>
          <w14:ligatures w14:val="standardContextual"/>
        </w:rPr>
        <w:t>è sostituito dal seguente</w:t>
      </w:r>
      <w:r w:rsidRPr="00DE550A">
        <w:rPr>
          <w:rFonts w:ascii="Times New Roman" w:hAnsi="Times New Roman" w:cs="Times New Roman"/>
          <w:sz w:val="26"/>
          <w:szCs w:val="26"/>
          <w14:ligatures w14:val="standardContextual"/>
        </w:rPr>
        <w:t>:</w:t>
      </w:r>
    </w:p>
    <w:p w:rsidR="00E70A45" w:rsidRPr="00DE550A" w:rsidRDefault="00E70A45" w:rsidP="00DE550A">
      <w:pPr>
        <w:tabs>
          <w:tab w:val="left" w:pos="284"/>
        </w:tabs>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«Art. 17-</w:t>
      </w:r>
      <w:r w:rsidRPr="00DE550A">
        <w:rPr>
          <w:rFonts w:ascii="Times New Roman" w:hAnsi="Times New Roman" w:cs="Times New Roman"/>
          <w:i/>
          <w:sz w:val="26"/>
          <w:szCs w:val="26"/>
          <w14:ligatures w14:val="standardContextual"/>
        </w:rPr>
        <w:t>bis</w:t>
      </w:r>
      <w:r w:rsidR="00031977" w:rsidRPr="00DE550A">
        <w:rPr>
          <w:rFonts w:ascii="Times New Roman" w:hAnsi="Times New Roman" w:cs="Times New Roman"/>
          <w:sz w:val="26"/>
          <w:szCs w:val="26"/>
          <w14:ligatures w14:val="standardContextual"/>
        </w:rPr>
        <w:t xml:space="preserve"> -</w:t>
      </w:r>
      <w:r w:rsidRPr="00DE550A">
        <w:rPr>
          <w:rFonts w:ascii="Times New Roman" w:hAnsi="Times New Roman" w:cs="Times New Roman"/>
          <w:sz w:val="26"/>
          <w:szCs w:val="26"/>
          <w14:ligatures w14:val="standardContextual"/>
        </w:rPr>
        <w:t xml:space="preserve"> (</w:t>
      </w:r>
      <w:r w:rsidRPr="00DE550A">
        <w:rPr>
          <w:rFonts w:ascii="Times New Roman" w:hAnsi="Times New Roman" w:cs="Times New Roman"/>
          <w:i/>
          <w:sz w:val="26"/>
          <w:szCs w:val="26"/>
          <w14:ligatures w14:val="standardContextual"/>
        </w:rPr>
        <w:t>Istituzione del sistema di interscambio di pallet – Finalità, ambito di applicazione e definizioni</w:t>
      </w:r>
      <w:r w:rsidRPr="00DE550A">
        <w:rPr>
          <w:rFonts w:ascii="Times New Roman" w:hAnsi="Times New Roman" w:cs="Times New Roman"/>
          <w:sz w:val="26"/>
          <w:szCs w:val="26"/>
          <w14:ligatures w14:val="standardContextual"/>
        </w:rPr>
        <w:t>) - 1. Le disposizioni di cui al presente articolo e all'articolo 17-</w:t>
      </w:r>
      <w:r w:rsidRPr="00DE550A">
        <w:rPr>
          <w:rFonts w:ascii="Times New Roman" w:hAnsi="Times New Roman" w:cs="Times New Roman"/>
          <w:i/>
          <w:sz w:val="26"/>
          <w:szCs w:val="26"/>
          <w14:ligatures w14:val="standardContextual"/>
        </w:rPr>
        <w:t>ter</w:t>
      </w:r>
      <w:r w:rsidRPr="00DE550A">
        <w:rPr>
          <w:rFonts w:ascii="Times New Roman" w:hAnsi="Times New Roman" w:cs="Times New Roman"/>
          <w:sz w:val="26"/>
          <w:szCs w:val="26"/>
          <w14:ligatures w14:val="standardContextual"/>
        </w:rPr>
        <w:t xml:space="preserve"> si applicano ai pallet standardizzati interscambiabili utilizzati per la produzione, lo stoccaggio, la movimentazione e il trasporto nell’ambito del territorio nazionale delle merci, riconoscibili e identificabili in quanto contraddistinti da marchi registrati come marchi collettivi o di certificazione. Sono esclusi dall’ambito di applicazione </w:t>
      </w:r>
      <w:r w:rsidRPr="00DE550A">
        <w:rPr>
          <w:rFonts w:ascii="Times New Roman" w:eastAsia="Georgia" w:hAnsi="Times New Roman" w:cs="Times New Roman"/>
          <w:color w:val="000000"/>
          <w:sz w:val="26"/>
          <w:szCs w:val="26"/>
          <w:lang w:eastAsia="it-IT"/>
        </w:rPr>
        <w:t>del presente articolo</w:t>
      </w:r>
      <w:r w:rsidRPr="00DE550A">
        <w:rPr>
          <w:rFonts w:ascii="Times New Roman" w:hAnsi="Times New Roman" w:cs="Times New Roman"/>
          <w:sz w:val="26"/>
          <w:szCs w:val="26"/>
          <w14:ligatures w14:val="standardContextual"/>
        </w:rPr>
        <w:t xml:space="preserve"> le tipologie di pallet non interscambiabili, la cui proprietà in capo a un determinato soggetto giuridico sia inequivocabilmente indicata sul prodotto come specifica di capitolato tecnico di produzione. Le stesse disposizioni non si applicano agli scambi commerciali con destinazione o provenienza al di fuori del territorio nazionale. </w:t>
      </w:r>
    </w:p>
    <w:p w:rsidR="00E70A45" w:rsidRPr="00DE550A" w:rsidRDefault="00E70A45" w:rsidP="00DE550A">
      <w:pPr>
        <w:numPr>
          <w:ilvl w:val="0"/>
          <w:numId w:val="3"/>
        </w:numPr>
        <w:tabs>
          <w:tab w:val="left" w:pos="284"/>
          <w:tab w:val="left" w:pos="426"/>
        </w:tabs>
        <w:suppressAutoHyphens w:val="0"/>
        <w:spacing w:after="0" w:line="276" w:lineRule="auto"/>
        <w:ind w:left="0" w:right="51" w:firstLine="0"/>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Ai fini dell'istituzione di un sistema di interscambio di pallet si adottano le seguenti definizioni: </w:t>
      </w:r>
    </w:p>
    <w:p w:rsidR="00E70A45" w:rsidRPr="00DE550A" w:rsidRDefault="00E70A45" w:rsidP="00DE550A">
      <w:pPr>
        <w:numPr>
          <w:ilvl w:val="0"/>
          <w:numId w:val="1"/>
        </w:numPr>
        <w:tabs>
          <w:tab w:val="left" w:pos="284"/>
          <w:tab w:val="left" w:pos="567"/>
        </w:tabs>
        <w:suppressAutoHyphens w:val="0"/>
        <w:spacing w:after="0" w:line="276" w:lineRule="auto"/>
        <w:ind w:left="0" w:right="51" w:hanging="10"/>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pallet (UNI EN ISO 445:2013 e successivi aggiornamenti): piattaforma rigida orizzontale caratterizzata da un'altezza minima compatibile con la movimentazione, tramite carrelli transpallet o carrelli elevatori a forche e altre appropriate apparecchiature di movimentazione, utilizzata come supporto per l’assemblaggio, il carico, l'immagazzinamento, la movimentazione, l’accatastamento, il trasporto o l’esposizione di merci e di carichi. Essa può essere costruita con o dotata di una struttura superiore; </w:t>
      </w:r>
    </w:p>
    <w:p w:rsidR="00E70A45" w:rsidRPr="00DE550A" w:rsidRDefault="00E70A45" w:rsidP="00DE550A">
      <w:pPr>
        <w:numPr>
          <w:ilvl w:val="0"/>
          <w:numId w:val="1"/>
        </w:numPr>
        <w:tabs>
          <w:tab w:val="left" w:pos="284"/>
          <w:tab w:val="left" w:pos="567"/>
        </w:tabs>
        <w:suppressAutoHyphens w:val="0"/>
        <w:spacing w:after="0" w:line="276" w:lineRule="auto"/>
        <w:ind w:left="0" w:right="51" w:hanging="10"/>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pallet riutilizzabile (UNI EN ISO 445:2013 e successivi aggiornamenti): pallet destinato ad essere utilizzato per più cicli di utilizzo; </w:t>
      </w:r>
    </w:p>
    <w:p w:rsidR="00E70A45" w:rsidRPr="00DE550A" w:rsidRDefault="00E70A45" w:rsidP="00DE550A">
      <w:pPr>
        <w:numPr>
          <w:ilvl w:val="0"/>
          <w:numId w:val="1"/>
        </w:numPr>
        <w:tabs>
          <w:tab w:val="left" w:pos="284"/>
          <w:tab w:val="left" w:pos="567"/>
        </w:tabs>
        <w:suppressAutoHyphens w:val="0"/>
        <w:spacing w:after="0" w:line="276" w:lineRule="auto"/>
        <w:ind w:left="0" w:right="51" w:hanging="10"/>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pallet standardizzato: comprende una serie di tipologie di pallet dotati di capitolati tecnici di produzione e riparazione, utilizzati per usi specifici in riferimento a un dato mercato e risponde alla necessità di armonizzazione e di riduzione dei costi, legata agli scambi di merci su pallet e alla gestione dei parchi pallet; </w:t>
      </w:r>
    </w:p>
    <w:p w:rsidR="00E70A45" w:rsidRPr="00DE550A" w:rsidRDefault="00E70A45" w:rsidP="00DE550A">
      <w:pPr>
        <w:numPr>
          <w:ilvl w:val="0"/>
          <w:numId w:val="1"/>
        </w:numPr>
        <w:tabs>
          <w:tab w:val="left" w:pos="284"/>
          <w:tab w:val="left" w:pos="567"/>
        </w:tabs>
        <w:suppressAutoHyphens w:val="0"/>
        <w:spacing w:after="0" w:line="276" w:lineRule="auto"/>
        <w:ind w:left="0" w:right="51" w:hanging="10"/>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pallet interscambiabile: pallet standardizzato riutilizzabile e non ceduto a titolo di vendita né a titolo gratuito al destinatario della merce che viene scambiato con un altro pallet della stessa tipologia (riferimento: UNI EN ISO 445:2013, item 9, n° d’ordine 9.4 e successivi aggiornamenti); </w:t>
      </w:r>
    </w:p>
    <w:p w:rsidR="00E70A45" w:rsidRPr="00DE550A" w:rsidRDefault="00E70A45" w:rsidP="00DE550A">
      <w:pPr>
        <w:numPr>
          <w:ilvl w:val="0"/>
          <w:numId w:val="1"/>
        </w:numPr>
        <w:tabs>
          <w:tab w:val="left" w:pos="284"/>
          <w:tab w:val="left" w:pos="567"/>
        </w:tabs>
        <w:suppressAutoHyphens w:val="0"/>
        <w:spacing w:after="0" w:line="276" w:lineRule="auto"/>
        <w:ind w:left="0" w:right="51" w:hanging="10"/>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Sistemi-pallet: sono le </w:t>
      </w:r>
      <w:r w:rsidR="00E17B33" w:rsidRPr="00DE550A">
        <w:rPr>
          <w:rFonts w:ascii="Times New Roman" w:hAnsi="Times New Roman" w:cs="Times New Roman"/>
          <w:sz w:val="26"/>
          <w:szCs w:val="26"/>
          <w14:ligatures w14:val="standardContextual"/>
        </w:rPr>
        <w:t xml:space="preserve">organizzazioni </w:t>
      </w:r>
      <w:r w:rsidRPr="00DE550A">
        <w:rPr>
          <w:rFonts w:ascii="Times New Roman" w:hAnsi="Times New Roman" w:cs="Times New Roman"/>
          <w:sz w:val="26"/>
          <w:szCs w:val="26"/>
          <w14:ligatures w14:val="standardContextual"/>
        </w:rPr>
        <w:t xml:space="preserve">nazionali, europee o internazionali di riferimento per i pallet interscambiabili di cui definiscono le caratteristiche tecniche di produzione e riparazione. Devono avere i seguenti requisiti: </w:t>
      </w:r>
    </w:p>
    <w:p w:rsidR="00E70A45" w:rsidRPr="00DE550A" w:rsidRDefault="00E70A45" w:rsidP="00DE550A">
      <w:pPr>
        <w:spacing w:after="0" w:line="276" w:lineRule="auto"/>
        <w:ind w:right="51"/>
        <w:contextualSpacing/>
        <w:jc w:val="both"/>
        <w:rPr>
          <w:rFonts w:ascii="Times New Roman" w:eastAsia="Georgia" w:hAnsi="Times New Roman" w:cs="Times New Roman"/>
          <w:color w:val="000000"/>
          <w:sz w:val="26"/>
          <w:szCs w:val="26"/>
          <w:lang w:eastAsia="it-IT"/>
        </w:rPr>
      </w:pPr>
      <w:r w:rsidRPr="00DE550A">
        <w:rPr>
          <w:rFonts w:ascii="Times New Roman" w:eastAsia="Georgia" w:hAnsi="Times New Roman" w:cs="Times New Roman"/>
          <w:color w:val="000000"/>
          <w:sz w:val="26"/>
          <w:szCs w:val="26"/>
          <w:lang w:eastAsia="it-IT"/>
        </w:rPr>
        <w:t xml:space="preserve">1) essere titolari o gestori di marchi registrati, collettivi o di certificazione, riconoscibili e identificabili (EPAL, EUR-UIC, altri); </w:t>
      </w:r>
    </w:p>
    <w:p w:rsidR="00E70A45" w:rsidRPr="00DE550A" w:rsidRDefault="00E70A45" w:rsidP="00DE550A">
      <w:pPr>
        <w:tabs>
          <w:tab w:val="left" w:pos="426"/>
        </w:tabs>
        <w:suppressAutoHyphens w:val="0"/>
        <w:spacing w:after="0" w:line="276" w:lineRule="auto"/>
        <w:ind w:right="51"/>
        <w:jc w:val="both"/>
        <w:rPr>
          <w:rFonts w:ascii="Times New Roman" w:eastAsia="Georgia" w:hAnsi="Times New Roman" w:cs="Times New Roman"/>
          <w:color w:val="000000"/>
          <w:sz w:val="26"/>
          <w:szCs w:val="26"/>
          <w:lang w:eastAsia="it-IT"/>
        </w:rPr>
      </w:pPr>
      <w:r w:rsidRPr="00DE550A">
        <w:rPr>
          <w:rFonts w:ascii="Times New Roman" w:eastAsia="Georgia" w:hAnsi="Times New Roman" w:cs="Times New Roman"/>
          <w:color w:val="000000"/>
          <w:sz w:val="26"/>
          <w:szCs w:val="26"/>
          <w:lang w:eastAsia="it-IT"/>
        </w:rPr>
        <w:t>2)</w:t>
      </w:r>
      <w:r w:rsidRPr="00DE550A">
        <w:rPr>
          <w:rFonts w:ascii="Times New Roman" w:eastAsia="Georgia" w:hAnsi="Times New Roman" w:cs="Times New Roman"/>
          <w:color w:val="000000"/>
          <w:sz w:val="26"/>
          <w:szCs w:val="26"/>
          <w:lang w:eastAsia="it-IT"/>
        </w:rPr>
        <w:tab/>
        <w:t xml:space="preserve">avere capitolati e regolamenti tecnici di produzione e riparazione che costituiscono documenti di riferimento nel sistema di interscambio; </w:t>
      </w:r>
    </w:p>
    <w:p w:rsidR="00E70A45" w:rsidRPr="00DE550A" w:rsidRDefault="00E70A45" w:rsidP="00DE550A">
      <w:pPr>
        <w:tabs>
          <w:tab w:val="left" w:pos="426"/>
        </w:tabs>
        <w:suppressAutoHyphens w:val="0"/>
        <w:spacing w:after="0" w:line="276" w:lineRule="auto"/>
        <w:ind w:right="51"/>
        <w:jc w:val="both"/>
        <w:rPr>
          <w:rFonts w:ascii="Times New Roman" w:eastAsia="Georgia" w:hAnsi="Times New Roman" w:cs="Times New Roman"/>
          <w:color w:val="000000"/>
          <w:sz w:val="26"/>
          <w:szCs w:val="26"/>
          <w:lang w:eastAsia="it-IT"/>
        </w:rPr>
      </w:pPr>
      <w:r w:rsidRPr="00DE550A">
        <w:rPr>
          <w:rFonts w:ascii="Times New Roman" w:eastAsia="Georgia" w:hAnsi="Times New Roman" w:cs="Times New Roman"/>
          <w:color w:val="000000"/>
          <w:sz w:val="26"/>
          <w:szCs w:val="26"/>
          <w:lang w:eastAsia="it-IT"/>
        </w:rPr>
        <w:t>3)</w:t>
      </w:r>
      <w:r w:rsidRPr="00DE550A">
        <w:rPr>
          <w:rFonts w:ascii="Times New Roman" w:eastAsia="Georgia" w:hAnsi="Times New Roman" w:cs="Times New Roman"/>
          <w:color w:val="000000"/>
          <w:sz w:val="26"/>
          <w:szCs w:val="26"/>
          <w:lang w:eastAsia="it-IT"/>
        </w:rPr>
        <w:tab/>
        <w:t xml:space="preserve">avere sistemi ispettivi permanenti di verifica e </w:t>
      </w:r>
      <w:r w:rsidR="00E17B33" w:rsidRPr="00DE550A">
        <w:rPr>
          <w:rFonts w:ascii="Times New Roman" w:eastAsia="Georgia" w:hAnsi="Times New Roman" w:cs="Times New Roman"/>
          <w:color w:val="000000"/>
          <w:sz w:val="26"/>
          <w:szCs w:val="26"/>
          <w:lang w:eastAsia="it-IT"/>
        </w:rPr>
        <w:t xml:space="preserve">di </w:t>
      </w:r>
      <w:r w:rsidRPr="00DE550A">
        <w:rPr>
          <w:rFonts w:ascii="Times New Roman" w:eastAsia="Georgia" w:hAnsi="Times New Roman" w:cs="Times New Roman"/>
          <w:color w:val="000000"/>
          <w:sz w:val="26"/>
          <w:szCs w:val="26"/>
          <w:lang w:eastAsia="it-IT"/>
        </w:rPr>
        <w:t xml:space="preserve">controllo qualità da parte di enti terzi indipendenti di certificazione, da effettuarsi presso i licenziatari produttori e riparatori autorizzati all’uso del marchio; </w:t>
      </w:r>
    </w:p>
    <w:p w:rsidR="00E70A45" w:rsidRPr="00DE550A" w:rsidRDefault="00E70A45" w:rsidP="00DE550A">
      <w:pPr>
        <w:tabs>
          <w:tab w:val="left" w:pos="426"/>
        </w:tabs>
        <w:suppressAutoHyphens w:val="0"/>
        <w:spacing w:after="0" w:line="276" w:lineRule="auto"/>
        <w:ind w:right="51"/>
        <w:jc w:val="both"/>
        <w:rPr>
          <w:rFonts w:ascii="Times New Roman" w:eastAsia="Georgia" w:hAnsi="Times New Roman" w:cs="Times New Roman"/>
          <w:color w:val="000000"/>
          <w:sz w:val="26"/>
          <w:szCs w:val="26"/>
          <w:lang w:eastAsia="it-IT"/>
        </w:rPr>
      </w:pPr>
      <w:r w:rsidRPr="00DE550A">
        <w:rPr>
          <w:rFonts w:ascii="Times New Roman" w:eastAsia="Georgia" w:hAnsi="Times New Roman" w:cs="Times New Roman"/>
          <w:color w:val="000000"/>
          <w:sz w:val="26"/>
          <w:szCs w:val="26"/>
          <w:lang w:eastAsia="it-IT"/>
        </w:rPr>
        <w:t>4)</w:t>
      </w:r>
      <w:r w:rsidRPr="00DE550A">
        <w:rPr>
          <w:rFonts w:ascii="Times New Roman" w:eastAsia="Georgia" w:hAnsi="Times New Roman" w:cs="Times New Roman"/>
          <w:color w:val="000000"/>
          <w:sz w:val="26"/>
          <w:szCs w:val="26"/>
          <w:lang w:eastAsia="it-IT"/>
        </w:rPr>
        <w:tab/>
        <w:t xml:space="preserve">pubblicare sui propri siti </w:t>
      </w:r>
      <w:r w:rsidR="00E17B33" w:rsidRPr="00DE550A">
        <w:rPr>
          <w:rFonts w:ascii="Times New Roman" w:eastAsia="Georgia" w:hAnsi="Times New Roman" w:cs="Times New Roman"/>
          <w:color w:val="000000"/>
          <w:sz w:val="26"/>
          <w:szCs w:val="26"/>
          <w:lang w:eastAsia="it-IT"/>
        </w:rPr>
        <w:t xml:space="preserve">internet </w:t>
      </w:r>
      <w:r w:rsidRPr="00DE550A">
        <w:rPr>
          <w:rFonts w:ascii="Times New Roman" w:eastAsia="Georgia" w:hAnsi="Times New Roman" w:cs="Times New Roman"/>
          <w:color w:val="000000"/>
          <w:sz w:val="26"/>
          <w:szCs w:val="26"/>
          <w:lang w:eastAsia="it-IT"/>
        </w:rPr>
        <w:t xml:space="preserve">ufficiali i documenti tecnici di riferimento, con le caratteristiche di qualità e l’eventuale classificazione dei pallet; </w:t>
      </w:r>
    </w:p>
    <w:p w:rsidR="00E70A45" w:rsidRPr="00DE550A" w:rsidRDefault="00E70A45" w:rsidP="00DE550A">
      <w:pPr>
        <w:tabs>
          <w:tab w:val="left" w:pos="426"/>
        </w:tabs>
        <w:suppressAutoHyphens w:val="0"/>
        <w:spacing w:after="0" w:line="276" w:lineRule="auto"/>
        <w:ind w:right="51"/>
        <w:jc w:val="both"/>
        <w:rPr>
          <w:rFonts w:ascii="Times New Roman" w:eastAsia="Georgia" w:hAnsi="Times New Roman" w:cs="Times New Roman"/>
          <w:color w:val="000000"/>
          <w:sz w:val="26"/>
          <w:szCs w:val="26"/>
          <w:lang w:eastAsia="it-IT"/>
        </w:rPr>
      </w:pPr>
      <w:r w:rsidRPr="00DE550A">
        <w:rPr>
          <w:rFonts w:ascii="Times New Roman" w:eastAsia="Georgia" w:hAnsi="Times New Roman" w:cs="Times New Roman"/>
          <w:color w:val="000000"/>
          <w:sz w:val="26"/>
          <w:szCs w:val="26"/>
          <w:lang w:eastAsia="it-IT"/>
        </w:rPr>
        <w:t>5)</w:t>
      </w:r>
      <w:r w:rsidRPr="00DE550A">
        <w:rPr>
          <w:rFonts w:ascii="Times New Roman" w:eastAsia="Georgia" w:hAnsi="Times New Roman" w:cs="Times New Roman"/>
          <w:color w:val="000000"/>
          <w:sz w:val="26"/>
          <w:szCs w:val="26"/>
          <w:lang w:eastAsia="it-IT"/>
        </w:rPr>
        <w:tab/>
        <w:t>adottare una metodologia di calcolo del valore medio di mercato del pallet di appartenenza (EPAL, EUR-UIC, altri), darne attuazione effettuando il calcolo e pubblicar</w:t>
      </w:r>
      <w:r w:rsidR="00F75AA4" w:rsidRPr="00DE550A">
        <w:rPr>
          <w:rFonts w:ascii="Times New Roman" w:eastAsia="Georgia" w:hAnsi="Times New Roman" w:cs="Times New Roman"/>
          <w:color w:val="000000"/>
          <w:sz w:val="26"/>
          <w:szCs w:val="26"/>
          <w:lang w:eastAsia="it-IT"/>
        </w:rPr>
        <w:t>e</w:t>
      </w:r>
      <w:r w:rsidRPr="00DE550A">
        <w:rPr>
          <w:rFonts w:ascii="Times New Roman" w:eastAsia="Georgia" w:hAnsi="Times New Roman" w:cs="Times New Roman"/>
          <w:color w:val="000000"/>
          <w:sz w:val="26"/>
          <w:szCs w:val="26"/>
          <w:lang w:eastAsia="it-IT"/>
        </w:rPr>
        <w:t xml:space="preserve"> il valore</w:t>
      </w:r>
      <w:r w:rsidR="00F75AA4" w:rsidRPr="00DE550A">
        <w:rPr>
          <w:rFonts w:ascii="Times New Roman" w:eastAsia="Georgia" w:hAnsi="Times New Roman" w:cs="Times New Roman"/>
          <w:color w:val="000000"/>
          <w:sz w:val="26"/>
          <w:szCs w:val="26"/>
          <w:lang w:eastAsia="it-IT"/>
        </w:rPr>
        <w:t xml:space="preserve"> </w:t>
      </w:r>
      <w:r w:rsidR="00E34CCF" w:rsidRPr="00DE550A">
        <w:rPr>
          <w:rFonts w:ascii="Times New Roman" w:eastAsia="Georgia" w:hAnsi="Times New Roman" w:cs="Times New Roman"/>
          <w:color w:val="000000"/>
          <w:sz w:val="26"/>
          <w:szCs w:val="26"/>
          <w:lang w:eastAsia="it-IT"/>
        </w:rPr>
        <w:t>ottenuto</w:t>
      </w:r>
      <w:r w:rsidRPr="00DE550A">
        <w:rPr>
          <w:rFonts w:ascii="Times New Roman" w:eastAsia="Georgia" w:hAnsi="Times New Roman" w:cs="Times New Roman"/>
          <w:color w:val="000000"/>
          <w:sz w:val="26"/>
          <w:szCs w:val="26"/>
          <w:lang w:eastAsia="it-IT"/>
        </w:rPr>
        <w:t xml:space="preserve"> sul proprio sito </w:t>
      </w:r>
      <w:r w:rsidR="00E17B33" w:rsidRPr="00DE550A">
        <w:rPr>
          <w:rFonts w:ascii="Times New Roman" w:eastAsia="Georgia" w:hAnsi="Times New Roman" w:cs="Times New Roman"/>
          <w:color w:val="000000"/>
          <w:sz w:val="26"/>
          <w:szCs w:val="26"/>
          <w:lang w:eastAsia="it-IT"/>
        </w:rPr>
        <w:t xml:space="preserve">internet </w:t>
      </w:r>
      <w:r w:rsidRPr="00DE550A">
        <w:rPr>
          <w:rFonts w:ascii="Times New Roman" w:eastAsia="Georgia" w:hAnsi="Times New Roman" w:cs="Times New Roman"/>
          <w:color w:val="000000"/>
          <w:sz w:val="26"/>
          <w:szCs w:val="26"/>
          <w:lang w:eastAsia="it-IT"/>
        </w:rPr>
        <w:t xml:space="preserve">ufficiale; </w:t>
      </w:r>
    </w:p>
    <w:p w:rsidR="00E70A45" w:rsidRPr="00DE550A" w:rsidRDefault="00E70A45" w:rsidP="00DE550A">
      <w:pPr>
        <w:numPr>
          <w:ilvl w:val="0"/>
          <w:numId w:val="2"/>
        </w:numPr>
        <w:tabs>
          <w:tab w:val="left" w:pos="284"/>
        </w:tabs>
        <w:suppressAutoHyphens w:val="0"/>
        <w:spacing w:after="0" w:line="276" w:lineRule="auto"/>
        <w:ind w:left="0"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tipologia di pallet: identifica i marchi registrati del Sistema-pallet di appartenenza (EPAL, EUR-UIC, altri); </w:t>
      </w:r>
    </w:p>
    <w:p w:rsidR="00E70A45" w:rsidRPr="00DE550A" w:rsidRDefault="00E70A45" w:rsidP="00DE550A">
      <w:pPr>
        <w:numPr>
          <w:ilvl w:val="0"/>
          <w:numId w:val="2"/>
        </w:numPr>
        <w:tabs>
          <w:tab w:val="left" w:pos="284"/>
        </w:tabs>
        <w:suppressAutoHyphens w:val="0"/>
        <w:spacing w:after="0" w:line="276" w:lineRule="auto"/>
        <w:ind w:left="0"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stato di conservazione del pallet: stabilisce il grado di usura del pallet; </w:t>
      </w:r>
    </w:p>
    <w:p w:rsidR="00E17B33" w:rsidRPr="00DE550A" w:rsidRDefault="00E70A45" w:rsidP="00DE550A">
      <w:pPr>
        <w:numPr>
          <w:ilvl w:val="0"/>
          <w:numId w:val="2"/>
        </w:numPr>
        <w:tabs>
          <w:tab w:val="left" w:pos="284"/>
        </w:tabs>
        <w:suppressAutoHyphens w:val="0"/>
        <w:spacing w:after="0" w:line="276" w:lineRule="auto"/>
        <w:ind w:left="0" w:right="51"/>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conformità tecnica del pallet: stabilisce il rispetto delle caratteristiche tecniche del pallet al capitolato di produzione o riparazione di riferimento.</w:t>
      </w:r>
      <w:r w:rsidR="00E173BD" w:rsidRPr="00DE550A">
        <w:rPr>
          <w:rFonts w:ascii="Times New Roman" w:hAnsi="Times New Roman" w:cs="Times New Roman"/>
          <w:sz w:val="26"/>
          <w:szCs w:val="26"/>
          <w14:ligatures w14:val="standardContextual"/>
        </w:rPr>
        <w:t>»;</w:t>
      </w:r>
    </w:p>
    <w:p w:rsidR="00E70A45" w:rsidRPr="00DE550A" w:rsidRDefault="00E17B33" w:rsidP="00DE550A">
      <w:pPr>
        <w:suppressAutoHyphens w:val="0"/>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i/>
          <w:iCs/>
          <w:sz w:val="26"/>
          <w:szCs w:val="26"/>
          <w14:ligatures w14:val="standardContextual"/>
        </w:rPr>
        <w:t xml:space="preserve">b) </w:t>
      </w:r>
      <w:r w:rsidRPr="00DE550A">
        <w:rPr>
          <w:rFonts w:ascii="Times New Roman" w:hAnsi="Times New Roman" w:cs="Times New Roman"/>
          <w:sz w:val="26"/>
          <w:szCs w:val="26"/>
          <w14:ligatures w14:val="standardContextual"/>
        </w:rPr>
        <w:t>l’articolo 17-</w:t>
      </w:r>
      <w:r w:rsidRPr="00DE550A">
        <w:rPr>
          <w:rFonts w:ascii="Times New Roman" w:hAnsi="Times New Roman" w:cs="Times New Roman"/>
          <w:i/>
          <w:iCs/>
          <w:sz w:val="26"/>
          <w:szCs w:val="26"/>
          <w14:ligatures w14:val="standardContextual"/>
        </w:rPr>
        <w:t>ter</w:t>
      </w:r>
      <w:r w:rsidRPr="00DE550A">
        <w:rPr>
          <w:rFonts w:ascii="Times New Roman" w:hAnsi="Times New Roman" w:cs="Times New Roman"/>
          <w:sz w:val="26"/>
          <w:szCs w:val="26"/>
          <w14:ligatures w14:val="standardContextual"/>
        </w:rPr>
        <w:t xml:space="preserve"> è sostituito dal seguente:</w:t>
      </w:r>
      <w:r w:rsidR="00E70A45" w:rsidRPr="00DE550A">
        <w:rPr>
          <w:rFonts w:ascii="Times New Roman" w:hAnsi="Times New Roman" w:cs="Times New Roman"/>
          <w:sz w:val="26"/>
          <w:szCs w:val="26"/>
          <w14:ligatures w14:val="standardContextual"/>
        </w:rPr>
        <w:t xml:space="preserve"> </w:t>
      </w:r>
    </w:p>
    <w:p w:rsidR="00E70A45" w:rsidRPr="00DE550A" w:rsidRDefault="00E173BD"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w:t>
      </w:r>
      <w:r w:rsidR="00E70A45" w:rsidRPr="00DE550A">
        <w:rPr>
          <w:rFonts w:ascii="Times New Roman" w:hAnsi="Times New Roman" w:cs="Times New Roman"/>
          <w:sz w:val="26"/>
          <w:szCs w:val="26"/>
          <w14:ligatures w14:val="standardContextual"/>
        </w:rPr>
        <w:t>Art. 17-</w:t>
      </w:r>
      <w:r w:rsidR="00E70A45" w:rsidRPr="00DE550A">
        <w:rPr>
          <w:rFonts w:ascii="Times New Roman" w:hAnsi="Times New Roman" w:cs="Times New Roman"/>
          <w:i/>
          <w:sz w:val="26"/>
          <w:szCs w:val="26"/>
          <w14:ligatures w14:val="standardContextual"/>
        </w:rPr>
        <w:t>ter</w:t>
      </w:r>
      <w:r w:rsidRPr="00DE550A">
        <w:rPr>
          <w:rFonts w:ascii="Times New Roman" w:hAnsi="Times New Roman" w:cs="Times New Roman"/>
          <w:sz w:val="26"/>
          <w:szCs w:val="26"/>
          <w14:ligatures w14:val="standardContextual"/>
        </w:rPr>
        <w:t xml:space="preserve"> -</w:t>
      </w:r>
      <w:r w:rsidR="00E70A45" w:rsidRPr="00DE550A">
        <w:rPr>
          <w:rFonts w:ascii="Times New Roman" w:hAnsi="Times New Roman" w:cs="Times New Roman"/>
          <w:sz w:val="26"/>
          <w:szCs w:val="26"/>
          <w14:ligatures w14:val="standardContextual"/>
        </w:rPr>
        <w:t xml:space="preserve"> </w:t>
      </w:r>
      <w:r w:rsidR="00E70A45" w:rsidRPr="00DE550A">
        <w:rPr>
          <w:rFonts w:ascii="Times New Roman" w:hAnsi="Times New Roman" w:cs="Times New Roman"/>
          <w:i/>
          <w:iCs/>
          <w:sz w:val="26"/>
          <w:szCs w:val="26"/>
          <w14:ligatures w14:val="standardContextual"/>
        </w:rPr>
        <w:t>(Disciplina del sistema di interscambio di pallet)</w:t>
      </w:r>
      <w:r w:rsidR="00E70A45" w:rsidRPr="00DE550A">
        <w:rPr>
          <w:rFonts w:ascii="Times New Roman" w:hAnsi="Times New Roman" w:cs="Times New Roman"/>
          <w:sz w:val="26"/>
          <w:szCs w:val="26"/>
          <w14:ligatures w14:val="standardContextual"/>
        </w:rPr>
        <w:t xml:space="preserve"> - 1. Fermo restando</w:t>
      </w:r>
      <w:r w:rsidRPr="00DE550A">
        <w:rPr>
          <w:rFonts w:ascii="Times New Roman" w:hAnsi="Times New Roman" w:cs="Times New Roman"/>
          <w:sz w:val="26"/>
          <w:szCs w:val="26"/>
          <w14:ligatures w14:val="standardContextual"/>
        </w:rPr>
        <w:t xml:space="preserve"> </w:t>
      </w:r>
      <w:r w:rsidR="0037090B" w:rsidRPr="00DE550A">
        <w:rPr>
          <w:rFonts w:ascii="Times New Roman" w:hAnsi="Times New Roman" w:cs="Times New Roman"/>
          <w:bCs/>
          <w:sz w:val="26"/>
          <w:szCs w:val="26"/>
          <w14:ligatures w14:val="standardContextual"/>
        </w:rPr>
        <w:t xml:space="preserve">la disciplina </w:t>
      </w:r>
      <w:r w:rsidR="00BB0EB4" w:rsidRPr="00DE550A">
        <w:rPr>
          <w:rFonts w:ascii="Times New Roman" w:hAnsi="Times New Roman" w:cs="Times New Roman"/>
          <w:bCs/>
          <w:sz w:val="26"/>
          <w:szCs w:val="26"/>
          <w14:ligatures w14:val="standardContextual"/>
        </w:rPr>
        <w:t>in materia di</w:t>
      </w:r>
      <w:r w:rsidR="0037090B" w:rsidRPr="00DE550A">
        <w:rPr>
          <w:rFonts w:ascii="Times New Roman" w:hAnsi="Times New Roman" w:cs="Times New Roman"/>
          <w:bCs/>
          <w:sz w:val="26"/>
          <w:szCs w:val="26"/>
          <w14:ligatures w14:val="standardContextual"/>
        </w:rPr>
        <w:t xml:space="preserve"> imballaggi </w:t>
      </w:r>
      <w:r w:rsidR="009E0636" w:rsidRPr="00DE550A">
        <w:rPr>
          <w:rFonts w:ascii="Times New Roman" w:hAnsi="Times New Roman" w:cs="Times New Roman"/>
          <w:bCs/>
          <w:sz w:val="26"/>
          <w:szCs w:val="26"/>
          <w14:ligatures w14:val="standardContextual"/>
        </w:rPr>
        <w:t>di cui</w:t>
      </w:r>
      <w:r w:rsidR="00BB0EB4" w:rsidRPr="00DE550A">
        <w:rPr>
          <w:rFonts w:ascii="Times New Roman" w:hAnsi="Times New Roman" w:cs="Times New Roman"/>
          <w:bCs/>
          <w:sz w:val="26"/>
          <w:szCs w:val="26"/>
          <w14:ligatures w14:val="standardContextual"/>
        </w:rPr>
        <w:t xml:space="preserve"> al Titolo II - parte IV</w:t>
      </w:r>
      <w:r w:rsidR="00E229C4" w:rsidRPr="00DE550A">
        <w:rPr>
          <w:rFonts w:ascii="Times New Roman" w:hAnsi="Times New Roman" w:cs="Times New Roman"/>
          <w:bCs/>
          <w:sz w:val="26"/>
          <w:szCs w:val="26"/>
          <w14:ligatures w14:val="standardContextual"/>
        </w:rPr>
        <w:t>,</w:t>
      </w:r>
      <w:r w:rsidR="00BB0EB4" w:rsidRPr="00DE550A">
        <w:rPr>
          <w:rFonts w:ascii="Times New Roman" w:hAnsi="Times New Roman" w:cs="Times New Roman"/>
          <w:bCs/>
          <w:sz w:val="26"/>
          <w:szCs w:val="26"/>
          <w14:ligatures w14:val="standardContextual"/>
        </w:rPr>
        <w:t xml:space="preserve"> del decreto legislativo 3 aprile 2006, n. 152 </w:t>
      </w:r>
      <w:r w:rsidR="00DA4659" w:rsidRPr="00DE550A">
        <w:rPr>
          <w:rFonts w:ascii="Times New Roman" w:hAnsi="Times New Roman" w:cs="Times New Roman"/>
          <w:bCs/>
          <w:sz w:val="26"/>
          <w:szCs w:val="26"/>
          <w14:ligatures w14:val="standardContextual"/>
        </w:rPr>
        <w:t xml:space="preserve">e </w:t>
      </w:r>
      <w:r w:rsidRPr="00DE550A">
        <w:rPr>
          <w:rFonts w:ascii="Times New Roman" w:hAnsi="Times New Roman" w:cs="Times New Roman"/>
          <w:sz w:val="26"/>
          <w:szCs w:val="26"/>
          <w14:ligatures w14:val="standardContextual"/>
        </w:rPr>
        <w:t>quanto previsto</w:t>
      </w:r>
      <w:r w:rsidR="00E70A45" w:rsidRPr="00DE550A">
        <w:rPr>
          <w:rFonts w:ascii="Times New Roman" w:hAnsi="Times New Roman" w:cs="Times New Roman"/>
          <w:sz w:val="26"/>
          <w:szCs w:val="26"/>
          <w14:ligatures w14:val="standardContextual"/>
        </w:rPr>
        <w:t xml:space="preserve"> </w:t>
      </w:r>
      <w:r w:rsidRPr="00DE550A">
        <w:rPr>
          <w:rFonts w:ascii="Times New Roman" w:hAnsi="Times New Roman" w:cs="Times New Roman"/>
          <w:sz w:val="26"/>
          <w:szCs w:val="26"/>
          <w14:ligatures w14:val="standardContextual"/>
        </w:rPr>
        <w:t>dal</w:t>
      </w:r>
      <w:r w:rsidR="00E70A45" w:rsidRPr="00DE550A">
        <w:rPr>
          <w:rFonts w:ascii="Times New Roman" w:hAnsi="Times New Roman" w:cs="Times New Roman"/>
          <w:sz w:val="26"/>
          <w:szCs w:val="26"/>
          <w14:ligatures w14:val="standardContextual"/>
        </w:rPr>
        <w:t>l’articolo 11-</w:t>
      </w:r>
      <w:r w:rsidR="00E70A45" w:rsidRPr="00DE550A">
        <w:rPr>
          <w:rFonts w:ascii="Times New Roman" w:hAnsi="Times New Roman" w:cs="Times New Roman"/>
          <w:i/>
          <w:sz w:val="26"/>
          <w:szCs w:val="26"/>
          <w14:ligatures w14:val="standardContextual"/>
        </w:rPr>
        <w:t>bis</w:t>
      </w:r>
      <w:r w:rsidR="00E70A45" w:rsidRPr="00DE550A">
        <w:rPr>
          <w:rFonts w:ascii="Times New Roman" w:hAnsi="Times New Roman" w:cs="Times New Roman"/>
          <w:sz w:val="26"/>
          <w:szCs w:val="26"/>
          <w14:ligatures w14:val="standardContextual"/>
        </w:rPr>
        <w:t xml:space="preserve"> del </w:t>
      </w:r>
      <w:r w:rsidR="00E70A45" w:rsidRPr="00DE550A">
        <w:rPr>
          <w:rFonts w:ascii="Times New Roman" w:eastAsia="Georgia" w:hAnsi="Times New Roman" w:cs="Times New Roman"/>
          <w:color w:val="000000"/>
          <w:sz w:val="26"/>
          <w:szCs w:val="26"/>
          <w:lang w:eastAsia="it-IT"/>
        </w:rPr>
        <w:t>decreto legislativo 21 novembre 2005</w:t>
      </w:r>
      <w:r w:rsidR="00EF7C96" w:rsidRPr="00DE550A">
        <w:rPr>
          <w:rFonts w:ascii="Times New Roman" w:eastAsia="Georgia" w:hAnsi="Times New Roman" w:cs="Times New Roman"/>
          <w:color w:val="000000"/>
          <w:sz w:val="26"/>
          <w:szCs w:val="26"/>
          <w:lang w:eastAsia="it-IT"/>
        </w:rPr>
        <w:t>,</w:t>
      </w:r>
      <w:r w:rsidR="00E70A45" w:rsidRPr="00DE550A">
        <w:rPr>
          <w:rFonts w:ascii="Times New Roman" w:eastAsia="Georgia" w:hAnsi="Times New Roman" w:cs="Times New Roman"/>
          <w:color w:val="000000"/>
          <w:sz w:val="26"/>
          <w:szCs w:val="26"/>
          <w:lang w:eastAsia="it-IT"/>
        </w:rPr>
        <w:t xml:space="preserve"> n. 286</w:t>
      </w:r>
      <w:r w:rsidR="00E70A45" w:rsidRPr="00DE550A">
        <w:rPr>
          <w:rFonts w:ascii="Times New Roman" w:hAnsi="Times New Roman" w:cs="Times New Roman"/>
          <w:sz w:val="26"/>
          <w:szCs w:val="26"/>
          <w14:ligatures w14:val="standardContextual"/>
        </w:rPr>
        <w:t>, i soggetti che ricevono, a qualunque titolo, fatta salva la compravendita e la cessione a titolo gratuito espressamente indicate nei documenti di trasporto o commerciali, i pallet di cui all'articolo 17-</w:t>
      </w:r>
      <w:r w:rsidR="00E70A45" w:rsidRPr="00DE550A">
        <w:rPr>
          <w:rFonts w:ascii="Times New Roman" w:hAnsi="Times New Roman" w:cs="Times New Roman"/>
          <w:i/>
          <w:sz w:val="26"/>
          <w:szCs w:val="26"/>
          <w14:ligatures w14:val="standardContextual"/>
        </w:rPr>
        <w:t>bis</w:t>
      </w:r>
      <w:r w:rsidR="00E70A45" w:rsidRPr="00DE550A">
        <w:rPr>
          <w:rFonts w:ascii="Times New Roman" w:hAnsi="Times New Roman" w:cs="Times New Roman"/>
          <w:sz w:val="26"/>
          <w:szCs w:val="26"/>
          <w14:ligatures w14:val="standardContextual"/>
        </w:rPr>
        <w:t xml:space="preserve"> sono obbligati alla restituzione al proprietario o al committente, o al diverso soggetto da questi indicato, nel luogo in cui è avvenuta la consegna o in altro luogo concordato tra le parti e comunque ad una distanza ragionevole, così come definita nelle linee guida di cui al comma 13 del presente articolo, di un uguale numero di pallet della medesima tipologia, con caratteristiche tecnico-qualitative assimilabili o equiparabili a quelle dei pallet ricevuti. La tipologia, la quantità e, a discrezione del proprietario dei pallet, la qualità dei pallet interscambiabili di cui all'articolo 17-</w:t>
      </w:r>
      <w:r w:rsidR="00E70A45" w:rsidRPr="00DE550A">
        <w:rPr>
          <w:rFonts w:ascii="Times New Roman" w:hAnsi="Times New Roman" w:cs="Times New Roman"/>
          <w:i/>
          <w:sz w:val="26"/>
          <w:szCs w:val="26"/>
          <w14:ligatures w14:val="standardContextual"/>
        </w:rPr>
        <w:t>bis</w:t>
      </w:r>
      <w:r w:rsidR="00E70A45" w:rsidRPr="00DE550A">
        <w:rPr>
          <w:rFonts w:ascii="Times New Roman" w:hAnsi="Times New Roman" w:cs="Times New Roman"/>
          <w:sz w:val="26"/>
          <w:szCs w:val="26"/>
          <w14:ligatures w14:val="standardContextual"/>
        </w:rPr>
        <w:t xml:space="preserve"> sono indicate nei relativi documenti di trasporto del mittente e non sono modificabili dai soggetti riceventi.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2. Fatto salvo il caso in cui siano stati espressamente dispensati dal proprietario o dal committente, l'obbligo di cui al comma 1 permane in carico ai soggetti tenuti alla restituzione dei pallet, anche se questi si avvalgono di soggetti terzi e indipendentemente dallo stato di conservazione e dalla conformità tecnica degli stessi.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3. </w:t>
      </w:r>
      <w:r w:rsidRPr="00DE550A">
        <w:rPr>
          <w:rFonts w:ascii="Times New Roman" w:eastAsia="Georgia" w:hAnsi="Times New Roman" w:cs="Times New Roman"/>
          <w:color w:val="000000"/>
          <w:sz w:val="26"/>
          <w:szCs w:val="26"/>
          <w:lang w:eastAsia="it-IT"/>
        </w:rPr>
        <w:t>In caso di impossibilità a provvedere all'immediato interscambio di pallet, il soggetto obbligato alla restituzione è tenuto all'emissione contestuale di un buono pallet, digitale o cartaceo</w:t>
      </w:r>
      <w:r w:rsidR="001163C2" w:rsidRPr="00DE550A">
        <w:rPr>
          <w:rFonts w:ascii="Times New Roman" w:eastAsia="Georgia" w:hAnsi="Times New Roman" w:cs="Times New Roman"/>
          <w:color w:val="000000"/>
          <w:sz w:val="26"/>
          <w:szCs w:val="26"/>
          <w:lang w:eastAsia="it-IT"/>
        </w:rPr>
        <w:t>,</w:t>
      </w:r>
      <w:r w:rsidRPr="00DE550A">
        <w:rPr>
          <w:rFonts w:ascii="Times New Roman" w:eastAsia="Georgia" w:hAnsi="Times New Roman" w:cs="Times New Roman"/>
          <w:color w:val="000000"/>
          <w:sz w:val="26"/>
          <w:szCs w:val="26"/>
          <w:lang w:eastAsia="it-IT"/>
        </w:rPr>
        <w:t xml:space="preserve"> che può essere ceduto a terzi senza vincoli di forma. Su richiesta del soggetto obbligato alla restituzione, per motivate ragioni organizzative e dimensionali definite nelle linee </w:t>
      </w:r>
      <w:r w:rsidRPr="00DE550A">
        <w:rPr>
          <w:rFonts w:ascii="Times New Roman" w:eastAsia="Georgia" w:hAnsi="Times New Roman" w:cs="Times New Roman"/>
          <w:sz w:val="26"/>
          <w:szCs w:val="26"/>
          <w:lang w:eastAsia="it-IT"/>
        </w:rPr>
        <w:t>guida di cui al comma 13</w:t>
      </w:r>
      <w:r w:rsidRPr="00DE550A">
        <w:rPr>
          <w:rFonts w:ascii="Times New Roman" w:eastAsia="Georgia" w:hAnsi="Times New Roman" w:cs="Times New Roman"/>
          <w:color w:val="000000"/>
          <w:sz w:val="26"/>
          <w:szCs w:val="26"/>
          <w:lang w:eastAsia="it-IT"/>
        </w:rPr>
        <w:t>, il proprietario dei pallet predispone un buono pallet cartaceo parzialmente precompilato, da allegare ai documenti di trasporto, che il soggetto obbligato alla restituzione completa e sottoscrive contestualmente alla consegna dei pallet e restituisce in copia originale al proprietario o committente. Decorsi ventiquattro mesi dalla data di</w:t>
      </w:r>
      <w:r w:rsidR="00EC787F" w:rsidRPr="00DE550A">
        <w:rPr>
          <w:rFonts w:ascii="Times New Roman" w:eastAsia="Georgia" w:hAnsi="Times New Roman" w:cs="Times New Roman"/>
          <w:color w:val="000000"/>
          <w:sz w:val="26"/>
          <w:szCs w:val="26"/>
          <w:lang w:eastAsia="it-IT"/>
        </w:rPr>
        <w:t xml:space="preserve"> </w:t>
      </w:r>
      <w:r w:rsidRPr="00DE550A">
        <w:rPr>
          <w:rFonts w:ascii="Times New Roman" w:eastAsia="Georgia" w:hAnsi="Times New Roman" w:cs="Times New Roman"/>
          <w:color w:val="000000"/>
          <w:sz w:val="26"/>
          <w:szCs w:val="26"/>
          <w:lang w:eastAsia="it-IT"/>
        </w:rPr>
        <w:t>entrata in vigore della presente disposizione</w:t>
      </w:r>
      <w:r w:rsidR="00EC787F" w:rsidRPr="00DE550A">
        <w:rPr>
          <w:rFonts w:ascii="Times New Roman" w:eastAsia="Georgia" w:hAnsi="Times New Roman" w:cs="Times New Roman"/>
          <w:color w:val="000000"/>
          <w:sz w:val="26"/>
          <w:szCs w:val="26"/>
          <w:lang w:eastAsia="it-IT"/>
        </w:rPr>
        <w:t>,</w:t>
      </w:r>
      <w:r w:rsidRPr="00DE550A">
        <w:rPr>
          <w:rFonts w:ascii="Times New Roman" w:eastAsia="Georgia" w:hAnsi="Times New Roman" w:cs="Times New Roman"/>
          <w:color w:val="000000"/>
          <w:sz w:val="26"/>
          <w:szCs w:val="26"/>
          <w:lang w:eastAsia="it-IT"/>
        </w:rPr>
        <w:t xml:space="preserve"> </w:t>
      </w:r>
      <w:r w:rsidR="00EC787F" w:rsidRPr="00DE550A">
        <w:rPr>
          <w:rFonts w:ascii="Times New Roman" w:eastAsia="Georgia" w:hAnsi="Times New Roman" w:cs="Times New Roman"/>
          <w:bCs/>
          <w:sz w:val="26"/>
          <w:szCs w:val="26"/>
          <w:lang w:eastAsia="it-IT"/>
        </w:rPr>
        <w:t xml:space="preserve">resta </w:t>
      </w:r>
      <w:r w:rsidRPr="00DE550A">
        <w:rPr>
          <w:rFonts w:ascii="Times New Roman" w:eastAsia="Georgia" w:hAnsi="Times New Roman" w:cs="Times New Roman"/>
          <w:bCs/>
          <w:color w:val="000000"/>
          <w:sz w:val="26"/>
          <w:szCs w:val="26"/>
          <w:lang w:eastAsia="it-IT"/>
        </w:rPr>
        <w:t>va</w:t>
      </w:r>
      <w:r w:rsidRPr="00DE550A">
        <w:rPr>
          <w:rFonts w:ascii="Times New Roman" w:eastAsia="Georgia" w:hAnsi="Times New Roman" w:cs="Times New Roman"/>
          <w:color w:val="000000"/>
          <w:sz w:val="26"/>
          <w:szCs w:val="26"/>
          <w:lang w:eastAsia="it-IT"/>
        </w:rPr>
        <w:t xml:space="preserve">lido solo il buono pallet in formato digitale. </w:t>
      </w:r>
      <w:r w:rsidRPr="00DE550A">
        <w:rPr>
          <w:rFonts w:ascii="Times New Roman" w:hAnsi="Times New Roman" w:cs="Times New Roman"/>
          <w:sz w:val="26"/>
          <w:szCs w:val="26"/>
          <w14:ligatures w14:val="standardContextual"/>
        </w:rPr>
        <w:t xml:space="preserve">Il buono pallet deve essere debitamente sottoscritto dal soggetto obbligato alla restituzione dei pallet o dal soggetto terzo di cui si avvale quest’ultimo e deve contenere: data di emissione, numero progressivo, denominazione e dati identificativi del soggetto obbligato alla restituzione, compreso l’indirizzo di posta elettronica certificata (PEC) o, in mancanza, altro indirizzo di posta elettronica, i dati identificativi del beneficiario del buono, tipologia, quantità e, ove applicabile, qualità dei pallet da restituire. Il buono pallet conferisce al possessore dello stesso il diritto alla restituzione dei pallet indicati nel titolo medesimo ai sensi dell’articolo 1996 </w:t>
      </w:r>
      <w:r w:rsidR="00EC787F" w:rsidRPr="00DE550A">
        <w:rPr>
          <w:rFonts w:ascii="Times New Roman" w:hAnsi="Times New Roman" w:cs="Times New Roman"/>
          <w:sz w:val="26"/>
          <w:szCs w:val="26"/>
          <w14:ligatures w14:val="standardContextual"/>
        </w:rPr>
        <w:t>del codice civile</w:t>
      </w:r>
      <w:r w:rsidRPr="00DE550A">
        <w:rPr>
          <w:rFonts w:ascii="Times New Roman" w:hAnsi="Times New Roman" w:cs="Times New Roman"/>
          <w:sz w:val="26"/>
          <w:szCs w:val="26"/>
          <w14:ligatures w14:val="standardContextual"/>
        </w:rPr>
        <w:t xml:space="preserve">, oltre a quanto previsto </w:t>
      </w:r>
      <w:r w:rsidR="00EC787F" w:rsidRPr="00DE550A">
        <w:rPr>
          <w:rFonts w:ascii="Times New Roman" w:hAnsi="Times New Roman" w:cs="Times New Roman"/>
          <w:sz w:val="26"/>
          <w:szCs w:val="26"/>
          <w14:ligatures w14:val="standardContextual"/>
        </w:rPr>
        <w:t>d</w:t>
      </w:r>
      <w:r w:rsidRPr="00DE550A">
        <w:rPr>
          <w:rFonts w:ascii="Times New Roman" w:hAnsi="Times New Roman" w:cs="Times New Roman"/>
          <w:sz w:val="26"/>
          <w:szCs w:val="26"/>
          <w14:ligatures w14:val="standardContextual"/>
        </w:rPr>
        <w:t xml:space="preserve">al comma 4. </w:t>
      </w:r>
      <w:r w:rsidRPr="00DE550A">
        <w:rPr>
          <w:rFonts w:ascii="Times New Roman" w:hAnsi="Times New Roman" w:cs="Times New Roman"/>
          <w:iCs/>
          <w:sz w:val="26"/>
          <w:szCs w:val="26"/>
          <w14:ligatures w14:val="standardContextual"/>
        </w:rPr>
        <w:t>La mancata indicazione sul buono pallet di anche uno solo dei suddetti requisiti informativi previsti come necessari comporta il diritto, per il possessore del buono pallet medesimo, di richiedere immediatamente al soggetto obbligato alla restituzione il pagamento di un importo pari al valore di mercato di ciascun pallet, determinato ai sensi del comma 9, moltiplicato per il numero di pallet non restituiti</w:t>
      </w:r>
      <w:r w:rsidRPr="00DE550A">
        <w:rPr>
          <w:rFonts w:ascii="Times New Roman" w:hAnsi="Times New Roman" w:cs="Times New Roman"/>
          <w:sz w:val="26"/>
          <w:szCs w:val="26"/>
          <w14:ligatures w14:val="standardContextual"/>
        </w:rPr>
        <w:t xml:space="preserve">.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4. La mancata riconsegna di uno o più pallet entro sei mesi dalla data di emissione del buono pallet, secondo quanto previsto dal comma 3, comporta l'obbligo, per il soggetto obbligato alla restituzione, </w:t>
      </w:r>
      <w:r w:rsidR="00C33E07" w:rsidRPr="00DE550A">
        <w:rPr>
          <w:rFonts w:ascii="Times New Roman" w:hAnsi="Times New Roman" w:cs="Times New Roman"/>
          <w:sz w:val="26"/>
          <w:szCs w:val="26"/>
          <w14:ligatures w14:val="standardContextual"/>
        </w:rPr>
        <w:t xml:space="preserve">del </w:t>
      </w:r>
      <w:r w:rsidRPr="00DE550A">
        <w:rPr>
          <w:rFonts w:ascii="Times New Roman" w:hAnsi="Times New Roman" w:cs="Times New Roman"/>
          <w:sz w:val="26"/>
          <w:szCs w:val="26"/>
          <w14:ligatures w14:val="standardContextual"/>
        </w:rPr>
        <w:t xml:space="preserve">pagamento di un importo pari al valore di mercato di ciascun pallet determinato ai sensi del comma 9, moltiplicato per il numero di pallet non restituiti. È fatto obbligo al possessore del buono pallet di restituirlo all'emittente, al momento della restituzione dei pallet ivi indicati o al momento del pagamento del relativo importo, determinato ai sensi del comma 9.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5. Il possessore del buono pallet che non pone in essere, entro sei mesi dalla data di emissione del buono pallet, almeno una richiesta di recupero dei pallet, trasmessa, con adeguato preavviso, all’indirizzo di posta elettronica fornito nel buono pallet dal soggetto obbligato alla restituzione, non può richiedere il pagamento previsto dal comma 4 dopo la scadenza del sesto mese dall’emissione del buono pallet. In tal caso, il possessore del buono pallet procede ad una richiesta di recupero dei pallet nei confronti del soggetto obbligato alla restituzione, il quale deve rendersi disponibile entro i trenta giorni successivi alla richiesta stessa. Nel caso in cui la restituzione non avvenga entro tale ultimo termine, il soggetto obbligato alla restituzione è tenuto al pagamento in conformità al comma 4.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6. In caso di mancata riconsegna di uno o più pallet e mancata emissione del buono pallet, il soggetto obbligato alla restituzione è tenuto al pagamento immediato di un importo pari al valore di mercato di ciascun pallet parametrato al momento della consegna dello stesso al destinatario, determinato ai sensi del comma 9, moltiplicato per il numero di pallet non restituiti.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7. Avuto riguardo alle indicazioni contenute sui documenti di trasporto in merito alla tipologia dei pallet utilizzati, i soggetti coinvolti nell’interscambio di pallet sono tenuti a far riferimento a capitolati, regolamenti tecnici e classificazioni tecnico-qualitative dei marchi registrati EPAL, EUR-UIC, e altri nelle versioni in vigore, disponibili sui siti istituzionali dei Sistemi-pallet di cui all’articolo 17-</w:t>
      </w:r>
      <w:r w:rsidRPr="00DE550A">
        <w:rPr>
          <w:rFonts w:ascii="Times New Roman" w:hAnsi="Times New Roman" w:cs="Times New Roman"/>
          <w:i/>
          <w:sz w:val="26"/>
          <w:szCs w:val="26"/>
          <w14:ligatures w14:val="standardContextual"/>
        </w:rPr>
        <w:t>bis</w:t>
      </w:r>
      <w:r w:rsidRPr="00DE550A">
        <w:rPr>
          <w:rFonts w:ascii="Times New Roman" w:hAnsi="Times New Roman" w:cs="Times New Roman"/>
          <w:sz w:val="26"/>
          <w:szCs w:val="26"/>
          <w14:ligatures w14:val="standardContextual"/>
        </w:rPr>
        <w:t xml:space="preserve">, comma 2, lettera e).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8. Ogni patto contrario alle disposizioni di cui al presente articolo e all'articolo 17-</w:t>
      </w:r>
      <w:r w:rsidRPr="00DE550A">
        <w:rPr>
          <w:rFonts w:ascii="Times New Roman" w:hAnsi="Times New Roman" w:cs="Times New Roman"/>
          <w:i/>
          <w:sz w:val="26"/>
          <w:szCs w:val="26"/>
          <w14:ligatures w14:val="standardContextual"/>
        </w:rPr>
        <w:t>bis</w:t>
      </w:r>
      <w:r w:rsidRPr="00DE550A">
        <w:rPr>
          <w:rFonts w:ascii="Times New Roman" w:hAnsi="Times New Roman" w:cs="Times New Roman"/>
          <w:sz w:val="26"/>
          <w:szCs w:val="26"/>
          <w14:ligatures w14:val="standardContextual"/>
        </w:rPr>
        <w:t xml:space="preserve"> è nullo.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9. Ciascun Sistema-pallet determina la metodologia e la relativa applicazione per calcolare il valore medio di mercato del pallet relativo al proprio Sistema-pallet. I Sistemi pallet pubblicano sul proprio sito </w:t>
      </w:r>
      <w:r w:rsidR="00F6680B" w:rsidRPr="00DE550A">
        <w:rPr>
          <w:rFonts w:ascii="Times New Roman" w:hAnsi="Times New Roman" w:cs="Times New Roman"/>
          <w:sz w:val="26"/>
          <w:szCs w:val="26"/>
          <w14:ligatures w14:val="standardContextual"/>
        </w:rPr>
        <w:t xml:space="preserve">internet </w:t>
      </w:r>
      <w:r w:rsidRPr="00DE550A">
        <w:rPr>
          <w:rFonts w:ascii="Times New Roman" w:hAnsi="Times New Roman" w:cs="Times New Roman"/>
          <w:sz w:val="26"/>
          <w:szCs w:val="26"/>
          <w14:ligatures w14:val="standardContextual"/>
        </w:rPr>
        <w:t xml:space="preserve">il valore calcolato entro il quindicesimo giorno dei mesi di gennaio, maggio e settembre. In caso di omessa pubblicazione entro le scadenze indicate al </w:t>
      </w:r>
      <w:r w:rsidR="004D0A75" w:rsidRPr="00DE550A">
        <w:rPr>
          <w:rFonts w:ascii="Times New Roman" w:hAnsi="Times New Roman" w:cs="Times New Roman"/>
          <w:sz w:val="26"/>
          <w:szCs w:val="26"/>
          <w14:ligatures w14:val="standardContextual"/>
        </w:rPr>
        <w:t>secondo periodo</w:t>
      </w:r>
      <w:r w:rsidRPr="00DE550A">
        <w:rPr>
          <w:rFonts w:ascii="Times New Roman" w:hAnsi="Times New Roman" w:cs="Times New Roman"/>
          <w:sz w:val="26"/>
          <w:szCs w:val="26"/>
          <w14:ligatures w14:val="standardContextual"/>
        </w:rPr>
        <w:t xml:space="preserve">, si applica l’ultimo valore pubblicato.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10. I Sistemi-pallet, ciascuno per il proprio ambito di appartenenza, esercitano l’attività di monitoraggio e controllo del corretto funzionamento del sistema di interscambio di pallet ed informano le autorità competenti circa possibili violazioni.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11. I soggetti coinvolti nel mercato dei pallet possono segnalare eventuali violazioni ai Sistemi pallet e alle autorità competenti.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12. Quanto previsto dal presente articolo non si applica ai Sistemi-pallet che non provvedono ad aggiornare, entro i dodici mesi successivi all’ultimo dato pubblicato sul proprio sito </w:t>
      </w:r>
      <w:r w:rsidR="00096AE9" w:rsidRPr="00DE550A">
        <w:rPr>
          <w:rFonts w:ascii="Times New Roman" w:hAnsi="Times New Roman" w:cs="Times New Roman"/>
          <w:sz w:val="26"/>
          <w:szCs w:val="26"/>
          <w14:ligatures w14:val="standardContextual"/>
        </w:rPr>
        <w:t>internet</w:t>
      </w:r>
      <w:r w:rsidRPr="00DE550A">
        <w:rPr>
          <w:rFonts w:ascii="Times New Roman" w:hAnsi="Times New Roman" w:cs="Times New Roman"/>
          <w:sz w:val="26"/>
          <w:szCs w:val="26"/>
          <w14:ligatures w14:val="standardContextual"/>
        </w:rPr>
        <w:t xml:space="preserve">, il valore medio di mercato dei pallet di riferimento.  </w:t>
      </w:r>
    </w:p>
    <w:p w:rsidR="00E70A45" w:rsidRPr="00DE550A" w:rsidRDefault="00E70A45" w:rsidP="00DE550A">
      <w:pPr>
        <w:spacing w:after="0" w:line="276" w:lineRule="auto"/>
        <w:ind w:right="51"/>
        <w:contextualSpacing/>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13. Le </w:t>
      </w:r>
      <w:r w:rsidR="00096AE9" w:rsidRPr="00DE550A">
        <w:rPr>
          <w:rFonts w:ascii="Times New Roman" w:hAnsi="Times New Roman" w:cs="Times New Roman"/>
          <w:sz w:val="26"/>
          <w:szCs w:val="26"/>
          <w14:ligatures w14:val="standardContextual"/>
        </w:rPr>
        <w:t xml:space="preserve">associazioni </w:t>
      </w:r>
      <w:r w:rsidRPr="00DE550A">
        <w:rPr>
          <w:rFonts w:ascii="Times New Roman" w:hAnsi="Times New Roman" w:cs="Times New Roman"/>
          <w:sz w:val="26"/>
          <w:szCs w:val="26"/>
          <w14:ligatures w14:val="standardContextual"/>
        </w:rPr>
        <w:t>di categoria maggiormente rappresentative coinvolte nel sistema di interscambio dei pallet, d’intesa con i Sistemi-pallet, redigono</w:t>
      </w:r>
      <w:r w:rsidR="00EC2C7D" w:rsidRPr="00DE550A">
        <w:rPr>
          <w:rFonts w:ascii="Times New Roman" w:eastAsia="Times New Roman" w:hAnsi="Times New Roman" w:cs="Times New Roman"/>
          <w:bCs/>
          <w:sz w:val="26"/>
          <w:szCs w:val="26"/>
        </w:rPr>
        <w:t xml:space="preserve">, entro </w:t>
      </w:r>
      <w:r w:rsidR="00733624">
        <w:rPr>
          <w:rFonts w:ascii="Times New Roman" w:eastAsia="Times New Roman" w:hAnsi="Times New Roman" w:cs="Times New Roman"/>
          <w:bCs/>
          <w:sz w:val="26"/>
          <w:szCs w:val="26"/>
        </w:rPr>
        <w:t>sei</w:t>
      </w:r>
      <w:r w:rsidR="00EC2C7D" w:rsidRPr="00DE550A">
        <w:rPr>
          <w:rFonts w:ascii="Times New Roman" w:eastAsia="Times New Roman" w:hAnsi="Times New Roman" w:cs="Times New Roman"/>
          <w:bCs/>
          <w:sz w:val="26"/>
          <w:szCs w:val="26"/>
        </w:rPr>
        <w:t xml:space="preserve"> mesi dalla data di entrata in vigore della presente disposizione,</w:t>
      </w:r>
      <w:r w:rsidRPr="00DE550A">
        <w:rPr>
          <w:rFonts w:ascii="Times New Roman" w:hAnsi="Times New Roman" w:cs="Times New Roman"/>
          <w:bCs/>
          <w:sz w:val="26"/>
          <w:szCs w:val="26"/>
          <w14:ligatures w14:val="standardContextual"/>
        </w:rPr>
        <w:t xml:space="preserve"> </w:t>
      </w:r>
      <w:r w:rsidRPr="00DE550A">
        <w:rPr>
          <w:rFonts w:ascii="Times New Roman" w:hAnsi="Times New Roman" w:cs="Times New Roman"/>
          <w:sz w:val="26"/>
          <w:szCs w:val="26"/>
          <w14:ligatures w14:val="standardContextual"/>
        </w:rPr>
        <w:t xml:space="preserve">linee guida operative, alle quali è data adeguata pubblicità e che sono trasmesse al Ministero delle </w:t>
      </w:r>
      <w:r w:rsidR="004D0A75" w:rsidRPr="00DE550A">
        <w:rPr>
          <w:rFonts w:ascii="Times New Roman" w:hAnsi="Times New Roman" w:cs="Times New Roman"/>
          <w:sz w:val="26"/>
          <w:szCs w:val="26"/>
          <w14:ligatures w14:val="standardContextual"/>
        </w:rPr>
        <w:t xml:space="preserve">imprese </w:t>
      </w:r>
      <w:r w:rsidRPr="00DE550A">
        <w:rPr>
          <w:rFonts w:ascii="Times New Roman" w:hAnsi="Times New Roman" w:cs="Times New Roman"/>
          <w:sz w:val="26"/>
          <w:szCs w:val="26"/>
          <w14:ligatures w14:val="standardContextual"/>
        </w:rPr>
        <w:t xml:space="preserve">e del </w:t>
      </w:r>
      <w:r w:rsidR="004D0A75" w:rsidRPr="00DE550A">
        <w:rPr>
          <w:rFonts w:ascii="Times New Roman" w:hAnsi="Times New Roman" w:cs="Times New Roman"/>
          <w:sz w:val="26"/>
          <w:szCs w:val="26"/>
          <w14:ligatures w14:val="standardContextual"/>
        </w:rPr>
        <w:t xml:space="preserve">made </w:t>
      </w:r>
      <w:r w:rsidRPr="00DE550A">
        <w:rPr>
          <w:rFonts w:ascii="Times New Roman" w:hAnsi="Times New Roman" w:cs="Times New Roman"/>
          <w:sz w:val="26"/>
          <w:szCs w:val="26"/>
          <w14:ligatures w14:val="standardContextual"/>
        </w:rPr>
        <w:t xml:space="preserve">in </w:t>
      </w:r>
      <w:r w:rsidR="00DE550A">
        <w:rPr>
          <w:rFonts w:ascii="Times New Roman" w:hAnsi="Times New Roman" w:cs="Times New Roman"/>
          <w:sz w:val="26"/>
          <w:szCs w:val="26"/>
          <w14:ligatures w14:val="standardContextual"/>
        </w:rPr>
        <w:t>I</w:t>
      </w:r>
      <w:r w:rsidR="004D0A75" w:rsidRPr="00DE550A">
        <w:rPr>
          <w:rFonts w:ascii="Times New Roman" w:hAnsi="Times New Roman" w:cs="Times New Roman"/>
          <w:sz w:val="26"/>
          <w:szCs w:val="26"/>
          <w14:ligatures w14:val="standardContextual"/>
        </w:rPr>
        <w:t>taly</w:t>
      </w:r>
      <w:r w:rsidR="00FD73C7" w:rsidRPr="00DE550A">
        <w:rPr>
          <w:rFonts w:ascii="Times New Roman" w:hAnsi="Times New Roman" w:cs="Times New Roman"/>
          <w:sz w:val="26"/>
          <w:szCs w:val="26"/>
          <w14:ligatures w14:val="standardContextual"/>
        </w:rPr>
        <w:t>.</w:t>
      </w:r>
      <w:r w:rsidRPr="00DE550A">
        <w:rPr>
          <w:rFonts w:ascii="Times New Roman" w:hAnsi="Times New Roman" w:cs="Times New Roman"/>
          <w:sz w:val="26"/>
          <w:szCs w:val="26"/>
          <w14:ligatures w14:val="standardContextual"/>
        </w:rPr>
        <w:t>»;</w:t>
      </w:r>
    </w:p>
    <w:p w:rsidR="00E70A45" w:rsidRPr="00DE550A" w:rsidRDefault="00096AE9" w:rsidP="00DE550A">
      <w:pPr>
        <w:tabs>
          <w:tab w:val="left" w:pos="284"/>
        </w:tabs>
        <w:suppressAutoHyphens w:val="0"/>
        <w:spacing w:after="0" w:line="276" w:lineRule="auto"/>
        <w:ind w:right="51"/>
        <w:jc w:val="both"/>
        <w:rPr>
          <w:rFonts w:ascii="Times New Roman" w:hAnsi="Times New Roman" w:cs="Times New Roman"/>
          <w:sz w:val="26"/>
          <w:szCs w:val="26"/>
          <w14:ligatures w14:val="standardContextual"/>
        </w:rPr>
      </w:pPr>
      <w:r w:rsidRPr="00DE550A">
        <w:rPr>
          <w:rFonts w:ascii="Times New Roman" w:hAnsi="Times New Roman" w:cs="Times New Roman"/>
          <w:i/>
          <w:iCs/>
          <w:sz w:val="26"/>
          <w:szCs w:val="26"/>
          <w14:ligatures w14:val="standardContextual"/>
        </w:rPr>
        <w:t>c)</w:t>
      </w:r>
      <w:r w:rsidR="00E70A45" w:rsidRPr="00DE550A">
        <w:rPr>
          <w:rFonts w:ascii="Times New Roman" w:hAnsi="Times New Roman" w:cs="Times New Roman"/>
          <w:sz w:val="26"/>
          <w:szCs w:val="26"/>
          <w14:ligatures w14:val="standardContextual"/>
        </w:rPr>
        <w:t xml:space="preserve"> l’articolo 17-</w:t>
      </w:r>
      <w:r w:rsidR="00E70A45" w:rsidRPr="00DE550A">
        <w:rPr>
          <w:rFonts w:ascii="Times New Roman" w:hAnsi="Times New Roman" w:cs="Times New Roman"/>
          <w:i/>
          <w:iCs/>
          <w:sz w:val="26"/>
          <w:szCs w:val="26"/>
          <w14:ligatures w14:val="standardContextual"/>
        </w:rPr>
        <w:t>quater</w:t>
      </w:r>
      <w:r w:rsidR="00E70A45" w:rsidRPr="00DE550A">
        <w:rPr>
          <w:rFonts w:ascii="Times New Roman" w:hAnsi="Times New Roman" w:cs="Times New Roman"/>
          <w:sz w:val="26"/>
          <w:szCs w:val="26"/>
          <w14:ligatures w14:val="standardContextual"/>
        </w:rPr>
        <w:t xml:space="preserve"> è abrogato.</w:t>
      </w:r>
    </w:p>
    <w:p w:rsidR="00E70A45" w:rsidRPr="00DE550A" w:rsidRDefault="00E70A45" w:rsidP="00DE550A">
      <w:pPr>
        <w:tabs>
          <w:tab w:val="left" w:pos="284"/>
        </w:tabs>
        <w:suppressAutoHyphens w:val="0"/>
        <w:spacing w:after="0" w:line="276" w:lineRule="auto"/>
        <w:ind w:right="51"/>
        <w:jc w:val="both"/>
        <w:rPr>
          <w:rFonts w:ascii="Times New Roman" w:hAnsi="Times New Roman" w:cs="Times New Roman"/>
          <w:sz w:val="26"/>
          <w:szCs w:val="26"/>
          <w14:ligatures w14:val="standardContextual"/>
        </w:rPr>
      </w:pPr>
      <w:r w:rsidRPr="00DE550A">
        <w:rPr>
          <w:rFonts w:ascii="Times New Roman" w:hAnsi="Times New Roman" w:cs="Times New Roman"/>
          <w:sz w:val="26"/>
          <w:szCs w:val="26"/>
          <w14:ligatures w14:val="standardContextual"/>
        </w:rPr>
        <w:t xml:space="preserve">2. Dall'attuazione del presente articolo non devono derivare nuovi o maggiori oneri a carico della finanza pubblica. </w:t>
      </w:r>
    </w:p>
    <w:p w:rsidR="00046609" w:rsidRPr="00DE550A" w:rsidRDefault="00046609" w:rsidP="00DE550A">
      <w:pPr>
        <w:suppressAutoHyphens w:val="0"/>
        <w:spacing w:after="0" w:line="276" w:lineRule="auto"/>
        <w:jc w:val="center"/>
        <w:rPr>
          <w:rFonts w:ascii="Times New Roman" w:eastAsiaTheme="majorEastAsia" w:hAnsi="Times New Roman" w:cs="Times New Roman"/>
          <w:b/>
          <w:bCs/>
          <w:kern w:val="2"/>
          <w:sz w:val="26"/>
          <w:szCs w:val="26"/>
          <w14:ligatures w14:val="standardContextual"/>
        </w:rPr>
      </w:pPr>
      <w:bookmarkStart w:id="14" w:name="_Hlk141970982"/>
      <w:bookmarkEnd w:id="11"/>
    </w:p>
    <w:p w:rsidR="00046609" w:rsidRPr="00DE550A" w:rsidRDefault="00046609" w:rsidP="00DE550A">
      <w:pPr>
        <w:tabs>
          <w:tab w:val="left" w:pos="567"/>
          <w:tab w:val="left" w:pos="975"/>
        </w:tabs>
        <w:spacing w:after="0" w:line="276" w:lineRule="auto"/>
        <w:contextualSpacing/>
        <w:jc w:val="center"/>
        <w:rPr>
          <w:rFonts w:ascii="Times New Roman" w:hAnsi="Times New Roman" w:cs="Times New Roman"/>
          <w:b/>
          <w:sz w:val="26"/>
          <w:szCs w:val="26"/>
        </w:rPr>
      </w:pPr>
    </w:p>
    <w:p w:rsidR="00CC11E5" w:rsidRPr="00DE550A" w:rsidRDefault="00C95D89" w:rsidP="00DE550A">
      <w:pPr>
        <w:pStyle w:val="Titolo2"/>
        <w:spacing w:before="0" w:line="276" w:lineRule="auto"/>
        <w:jc w:val="center"/>
        <w:rPr>
          <w:rFonts w:ascii="Times New Roman" w:hAnsi="Times New Roman" w:cs="Times New Roman"/>
          <w:b/>
          <w:color w:val="auto"/>
        </w:rPr>
      </w:pPr>
      <w:bookmarkStart w:id="15" w:name="_Toc162354929"/>
      <w:bookmarkStart w:id="16" w:name="_Hlk161989467"/>
      <w:r w:rsidRPr="00DE550A">
        <w:rPr>
          <w:rFonts w:ascii="Times New Roman" w:hAnsi="Times New Roman" w:cs="Times New Roman"/>
          <w:b/>
          <w:color w:val="auto"/>
        </w:rPr>
        <w:t xml:space="preserve">Capo </w:t>
      </w:r>
      <w:r w:rsidR="00FF29D8" w:rsidRPr="00DE550A">
        <w:rPr>
          <w:rFonts w:ascii="Times New Roman" w:hAnsi="Times New Roman" w:cs="Times New Roman"/>
          <w:b/>
          <w:color w:val="auto"/>
        </w:rPr>
        <w:t>II</w:t>
      </w:r>
      <w:bookmarkEnd w:id="15"/>
    </w:p>
    <w:p w:rsidR="00A30A27" w:rsidRPr="00DE550A" w:rsidRDefault="007A0BBA" w:rsidP="00DE550A">
      <w:pPr>
        <w:pStyle w:val="Titolo2"/>
        <w:spacing w:before="0" w:line="276" w:lineRule="auto"/>
        <w:jc w:val="center"/>
        <w:rPr>
          <w:rFonts w:ascii="Times New Roman" w:hAnsi="Times New Roman" w:cs="Times New Roman"/>
          <w:b/>
          <w:color w:val="FF0000"/>
        </w:rPr>
      </w:pPr>
      <w:bookmarkStart w:id="17" w:name="_Toc162354930"/>
      <w:bookmarkEnd w:id="14"/>
      <w:r w:rsidRPr="00DE550A">
        <w:rPr>
          <w:rFonts w:ascii="Times New Roman" w:hAnsi="Times New Roman" w:cs="Times New Roman"/>
          <w:b/>
          <w:color w:val="auto"/>
        </w:rPr>
        <w:t>M</w:t>
      </w:r>
      <w:r w:rsidR="00CC11E5" w:rsidRPr="00DE550A">
        <w:rPr>
          <w:rFonts w:ascii="Times New Roman" w:hAnsi="Times New Roman" w:cs="Times New Roman"/>
          <w:b/>
          <w:color w:val="auto"/>
        </w:rPr>
        <w:t xml:space="preserve">isure di semplificazione </w:t>
      </w:r>
      <w:r w:rsidRPr="00DE550A">
        <w:rPr>
          <w:rFonts w:ascii="Times New Roman" w:hAnsi="Times New Roman" w:cs="Times New Roman"/>
          <w:b/>
          <w:color w:val="auto"/>
        </w:rPr>
        <w:t>in materia di turismo</w:t>
      </w:r>
      <w:bookmarkEnd w:id="17"/>
      <w:r w:rsidR="00C06939" w:rsidRPr="00DE550A">
        <w:rPr>
          <w:rFonts w:ascii="Times New Roman" w:hAnsi="Times New Roman" w:cs="Times New Roman"/>
          <w:b/>
          <w:color w:val="FF0000"/>
        </w:rPr>
        <w:t xml:space="preserve"> </w:t>
      </w:r>
    </w:p>
    <w:p w:rsidR="004E6B1C" w:rsidRPr="00DE550A" w:rsidRDefault="004E6B1C" w:rsidP="00DE550A">
      <w:pPr>
        <w:tabs>
          <w:tab w:val="left" w:pos="567"/>
          <w:tab w:val="left" w:pos="975"/>
        </w:tabs>
        <w:spacing w:after="0" w:line="276" w:lineRule="auto"/>
        <w:contextualSpacing/>
        <w:jc w:val="center"/>
        <w:rPr>
          <w:rFonts w:ascii="Times New Roman" w:eastAsiaTheme="minorEastAsia" w:hAnsi="Times New Roman" w:cs="Times New Roman"/>
          <w:b/>
          <w:i/>
          <w:kern w:val="2"/>
          <w:sz w:val="26"/>
          <w:szCs w:val="26"/>
          <w14:ligatures w14:val="standardContextual"/>
        </w:rPr>
      </w:pPr>
    </w:p>
    <w:p w:rsidR="00EE73F2" w:rsidRPr="00DE550A" w:rsidRDefault="00EE73F2" w:rsidP="00DE550A">
      <w:pPr>
        <w:pStyle w:val="Titolo3"/>
        <w:spacing w:before="0" w:line="276" w:lineRule="auto"/>
        <w:jc w:val="center"/>
        <w:rPr>
          <w:rFonts w:ascii="Times New Roman" w:eastAsiaTheme="minorEastAsia" w:hAnsi="Times New Roman" w:cs="Times New Roman"/>
          <w:b/>
          <w:iCs/>
          <w:color w:val="auto"/>
          <w:kern w:val="2"/>
          <w:sz w:val="26"/>
          <w:szCs w:val="26"/>
          <w14:ligatures w14:val="standardContextual"/>
        </w:rPr>
      </w:pPr>
      <w:bookmarkStart w:id="18" w:name="_Toc158193497"/>
      <w:bookmarkStart w:id="19" w:name="_Toc162354931"/>
      <w:bookmarkStart w:id="20" w:name="_Hlk161992519"/>
      <w:r w:rsidRPr="00DE550A">
        <w:rPr>
          <w:rFonts w:ascii="Times New Roman" w:hAnsi="Times New Roman" w:cs="Times New Roman"/>
          <w:b/>
          <w:bCs/>
          <w:color w:val="auto"/>
          <w:kern w:val="2"/>
          <w:sz w:val="26"/>
          <w:szCs w:val="26"/>
          <w14:ligatures w14:val="standardContextual"/>
        </w:rPr>
        <w:t>ART</w:t>
      </w:r>
      <w:r w:rsidRPr="00DE550A">
        <w:rPr>
          <w:rFonts w:ascii="Times New Roman" w:eastAsiaTheme="minorEastAsia" w:hAnsi="Times New Roman" w:cs="Times New Roman"/>
          <w:b/>
          <w:iCs/>
          <w:color w:val="auto"/>
          <w:kern w:val="2"/>
          <w:sz w:val="26"/>
          <w:szCs w:val="26"/>
          <w14:ligatures w14:val="standardContextual"/>
        </w:rPr>
        <w:t xml:space="preserve">. </w:t>
      </w:r>
      <w:bookmarkEnd w:id="18"/>
      <w:r w:rsidR="001614CF" w:rsidRPr="00DE550A">
        <w:rPr>
          <w:rFonts w:ascii="Times New Roman" w:eastAsiaTheme="minorEastAsia" w:hAnsi="Times New Roman" w:cs="Times New Roman"/>
          <w:b/>
          <w:iCs/>
          <w:color w:val="auto"/>
          <w:kern w:val="2"/>
          <w:sz w:val="26"/>
          <w:szCs w:val="26"/>
          <w14:ligatures w14:val="standardContextual"/>
        </w:rPr>
        <w:t>3</w:t>
      </w:r>
      <w:bookmarkEnd w:id="19"/>
    </w:p>
    <w:p w:rsidR="00EE73F2" w:rsidRPr="00DE550A" w:rsidRDefault="00EE73F2" w:rsidP="00DE550A">
      <w:pPr>
        <w:pStyle w:val="Titolo3"/>
        <w:spacing w:before="0" w:line="276" w:lineRule="auto"/>
        <w:jc w:val="center"/>
        <w:rPr>
          <w:rFonts w:ascii="Times New Roman" w:eastAsiaTheme="minorEastAsia" w:hAnsi="Times New Roman" w:cs="Times New Roman"/>
          <w:b/>
          <w:i/>
          <w:color w:val="auto"/>
          <w:kern w:val="2"/>
          <w:sz w:val="26"/>
          <w:szCs w:val="26"/>
          <w14:ligatures w14:val="standardContextual"/>
        </w:rPr>
      </w:pPr>
      <w:bookmarkStart w:id="21" w:name="_Toc158193498"/>
      <w:bookmarkStart w:id="22" w:name="_Toc162354932"/>
      <w:r w:rsidRPr="00DE550A">
        <w:rPr>
          <w:rFonts w:ascii="Times New Roman" w:eastAsiaTheme="minorEastAsia" w:hAnsi="Times New Roman" w:cs="Times New Roman"/>
          <w:b/>
          <w:i/>
          <w:color w:val="auto"/>
          <w:kern w:val="2"/>
          <w:sz w:val="26"/>
          <w:szCs w:val="26"/>
          <w14:ligatures w14:val="standardContextual"/>
        </w:rPr>
        <w:t>(Misure di semplificazione della disciplina della professione di guida alpina)</w:t>
      </w:r>
      <w:bookmarkEnd w:id="21"/>
      <w:bookmarkEnd w:id="22"/>
    </w:p>
    <w:p w:rsidR="00EE73F2" w:rsidRPr="00DE550A" w:rsidRDefault="00EE73F2" w:rsidP="00DE550A">
      <w:pPr>
        <w:tabs>
          <w:tab w:val="left" w:pos="567"/>
          <w:tab w:val="left" w:pos="975"/>
        </w:tabs>
        <w:spacing w:after="0" w:line="276" w:lineRule="auto"/>
        <w:contextualSpacing/>
        <w:jc w:val="center"/>
        <w:rPr>
          <w:rFonts w:ascii="Times New Roman" w:eastAsiaTheme="minorEastAsia" w:hAnsi="Times New Roman" w:cs="Times New Roman"/>
          <w:b/>
          <w:i/>
          <w:kern w:val="2"/>
          <w:sz w:val="26"/>
          <w:szCs w:val="26"/>
          <w14:ligatures w14:val="standardContextual"/>
        </w:rPr>
      </w:pPr>
    </w:p>
    <w:p w:rsidR="00EE73F2" w:rsidRPr="00DE550A" w:rsidRDefault="005E4C31" w:rsidP="00DE550A">
      <w:pPr>
        <w:tabs>
          <w:tab w:val="left" w:pos="567"/>
          <w:tab w:val="left" w:pos="975"/>
        </w:tabs>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bCs/>
          <w:sz w:val="26"/>
          <w:szCs w:val="26"/>
        </w:rPr>
        <w:t>1.</w:t>
      </w:r>
      <w:r w:rsidRPr="00DE550A">
        <w:rPr>
          <w:rFonts w:ascii="Times New Roman" w:hAnsi="Times New Roman" w:cs="Times New Roman"/>
          <w:b/>
          <w:bCs/>
          <w:sz w:val="26"/>
          <w:szCs w:val="26"/>
        </w:rPr>
        <w:t xml:space="preserve"> </w:t>
      </w:r>
      <w:r w:rsidR="00EE73F2" w:rsidRPr="00DE550A">
        <w:rPr>
          <w:rFonts w:ascii="Times New Roman" w:hAnsi="Times New Roman" w:cs="Times New Roman"/>
          <w:sz w:val="26"/>
          <w:szCs w:val="26"/>
        </w:rPr>
        <w:t>Alla legge 2 gennaio 1989, n. 6, sono apportate le seguenti modificazioni:</w:t>
      </w:r>
    </w:p>
    <w:p w:rsidR="00EE73F2" w:rsidRPr="00DE550A" w:rsidRDefault="00EE73F2" w:rsidP="00DE550A">
      <w:pPr>
        <w:tabs>
          <w:tab w:val="left" w:pos="567"/>
          <w:tab w:val="left" w:pos="975"/>
        </w:tabs>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iCs/>
          <w:sz w:val="26"/>
          <w:szCs w:val="26"/>
        </w:rPr>
        <w:t>a)</w:t>
      </w:r>
      <w:r w:rsidRPr="00DE550A">
        <w:rPr>
          <w:rFonts w:ascii="Times New Roman" w:hAnsi="Times New Roman" w:cs="Times New Roman"/>
          <w:sz w:val="26"/>
          <w:szCs w:val="26"/>
        </w:rPr>
        <w:t xml:space="preserve"> all’articolo 3, il comma 4 è abrogato;</w:t>
      </w:r>
    </w:p>
    <w:p w:rsidR="00EE73F2" w:rsidRPr="00DE550A" w:rsidRDefault="00D157DB" w:rsidP="00DE550A">
      <w:pPr>
        <w:tabs>
          <w:tab w:val="left" w:pos="567"/>
          <w:tab w:val="left" w:pos="975"/>
        </w:tabs>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sz w:val="26"/>
          <w:szCs w:val="26"/>
        </w:rPr>
        <w:t>b)</w:t>
      </w:r>
      <w:r w:rsidRPr="00DE550A">
        <w:rPr>
          <w:rFonts w:ascii="Times New Roman" w:hAnsi="Times New Roman" w:cs="Times New Roman"/>
          <w:b/>
          <w:sz w:val="26"/>
          <w:szCs w:val="26"/>
        </w:rPr>
        <w:t xml:space="preserve"> </w:t>
      </w:r>
      <w:r w:rsidR="00EE73F2" w:rsidRPr="00DE550A">
        <w:rPr>
          <w:rFonts w:ascii="Times New Roman" w:hAnsi="Times New Roman" w:cs="Times New Roman"/>
          <w:sz w:val="26"/>
          <w:szCs w:val="26"/>
        </w:rPr>
        <w:t>all’articolo 21, comma 2, le parole: «delle zone rocciose, dei ghiacciai, dei terreni innevati e di quelli» sono sostituite dalle seguenti: «dei ghiacciai e dei terreni».</w:t>
      </w:r>
    </w:p>
    <w:bookmarkEnd w:id="16"/>
    <w:bookmarkEnd w:id="20"/>
    <w:p w:rsidR="001F3F03" w:rsidRPr="00DE550A" w:rsidRDefault="001F3F03" w:rsidP="00DE550A">
      <w:pPr>
        <w:spacing w:after="0" w:line="276" w:lineRule="auto"/>
        <w:rPr>
          <w:rFonts w:ascii="Times New Roman" w:hAnsi="Times New Roman" w:cs="Times New Roman"/>
          <w:sz w:val="26"/>
          <w:szCs w:val="26"/>
        </w:rPr>
      </w:pPr>
    </w:p>
    <w:p w:rsidR="006E67B6" w:rsidRPr="00DE550A" w:rsidRDefault="009E0636" w:rsidP="00DE550A">
      <w:pPr>
        <w:pStyle w:val="Titolo3"/>
        <w:spacing w:before="0" w:line="276" w:lineRule="auto"/>
        <w:jc w:val="center"/>
        <w:rPr>
          <w:rFonts w:ascii="Times New Roman" w:hAnsi="Times New Roman" w:cs="Times New Roman"/>
          <w:b/>
          <w:bCs/>
          <w:color w:val="auto"/>
          <w:kern w:val="2"/>
          <w:sz w:val="26"/>
          <w:szCs w:val="26"/>
          <w14:ligatures w14:val="standardContextual"/>
        </w:rPr>
      </w:pPr>
      <w:bookmarkStart w:id="23" w:name="_Toc162354933"/>
      <w:r w:rsidRPr="00DE550A">
        <w:rPr>
          <w:rFonts w:ascii="Times New Roman" w:hAnsi="Times New Roman" w:cs="Times New Roman"/>
          <w:b/>
          <w:bCs/>
          <w:color w:val="auto"/>
          <w:kern w:val="2"/>
          <w:sz w:val="26"/>
          <w:szCs w:val="26"/>
          <w14:ligatures w14:val="standardContextual"/>
        </w:rPr>
        <w:t xml:space="preserve">ART. </w:t>
      </w:r>
      <w:r w:rsidR="001614CF" w:rsidRPr="00DE550A">
        <w:rPr>
          <w:rFonts w:ascii="Times New Roman" w:hAnsi="Times New Roman" w:cs="Times New Roman"/>
          <w:b/>
          <w:bCs/>
          <w:color w:val="auto"/>
          <w:kern w:val="2"/>
          <w:sz w:val="26"/>
          <w:szCs w:val="26"/>
          <w14:ligatures w14:val="standardContextual"/>
        </w:rPr>
        <w:t>4</w:t>
      </w:r>
      <w:bookmarkEnd w:id="23"/>
    </w:p>
    <w:p w:rsidR="009E0636" w:rsidRPr="00DE550A" w:rsidRDefault="009E0636" w:rsidP="00DE550A">
      <w:pPr>
        <w:pStyle w:val="Titolo3"/>
        <w:spacing w:before="0" w:line="276" w:lineRule="auto"/>
        <w:jc w:val="center"/>
        <w:rPr>
          <w:rFonts w:ascii="Times New Roman" w:eastAsiaTheme="minorEastAsia" w:hAnsi="Times New Roman" w:cs="Times New Roman"/>
          <w:b/>
          <w:i/>
          <w:color w:val="auto"/>
          <w:kern w:val="2"/>
          <w:sz w:val="26"/>
          <w:szCs w:val="26"/>
          <w14:ligatures w14:val="standardContextual"/>
        </w:rPr>
      </w:pPr>
      <w:bookmarkStart w:id="24" w:name="_Toc162354934"/>
      <w:r w:rsidRPr="00DE550A">
        <w:rPr>
          <w:rFonts w:ascii="Times New Roman" w:eastAsiaTheme="minorEastAsia" w:hAnsi="Times New Roman" w:cs="Times New Roman"/>
          <w:b/>
          <w:i/>
          <w:color w:val="auto"/>
          <w:kern w:val="2"/>
          <w:sz w:val="26"/>
          <w:szCs w:val="26"/>
          <w14:ligatures w14:val="standardContextual"/>
        </w:rPr>
        <w:t>(Misure di semplificazione per l’istituzione di aree di parcheggio a servizio delle strutture alberghiere)</w:t>
      </w:r>
      <w:bookmarkEnd w:id="24"/>
    </w:p>
    <w:p w:rsidR="009E0636" w:rsidRPr="00DE550A" w:rsidRDefault="009E0636" w:rsidP="00DE550A">
      <w:pPr>
        <w:pStyle w:val="NormaleWeb"/>
        <w:spacing w:after="0" w:line="276" w:lineRule="auto"/>
        <w:jc w:val="center"/>
        <w:rPr>
          <w:b/>
          <w:color w:val="000000"/>
          <w:sz w:val="26"/>
          <w:szCs w:val="26"/>
        </w:rPr>
      </w:pPr>
    </w:p>
    <w:p w:rsidR="009E0636" w:rsidRPr="00DE550A" w:rsidRDefault="009E0636" w:rsidP="00DE550A">
      <w:pPr>
        <w:pStyle w:val="NormaleWeb"/>
        <w:spacing w:after="0" w:line="276" w:lineRule="auto"/>
        <w:jc w:val="both"/>
        <w:rPr>
          <w:b/>
          <w:color w:val="000000"/>
          <w:sz w:val="26"/>
          <w:szCs w:val="26"/>
        </w:rPr>
      </w:pPr>
      <w:r w:rsidRPr="00DE550A">
        <w:rPr>
          <w:color w:val="000000"/>
          <w:sz w:val="26"/>
          <w:szCs w:val="26"/>
        </w:rPr>
        <w:t>1. All’articolo 20 del decreto legislativo 30 aprile 1992, n. 285, dopo il comma 1, è inserito il seguente:</w:t>
      </w:r>
      <w:r w:rsidR="00DE550A">
        <w:rPr>
          <w:color w:val="000000"/>
          <w:sz w:val="26"/>
          <w:szCs w:val="26"/>
        </w:rPr>
        <w:t xml:space="preserve"> «</w:t>
      </w:r>
      <w:r w:rsidRPr="00DE550A">
        <w:rPr>
          <w:i/>
          <w:color w:val="000000"/>
          <w:sz w:val="26"/>
          <w:szCs w:val="26"/>
        </w:rPr>
        <w:t xml:space="preserve">1-bis). </w:t>
      </w:r>
      <w:r w:rsidRPr="00DE550A">
        <w:rPr>
          <w:color w:val="000000"/>
          <w:sz w:val="26"/>
          <w:szCs w:val="26"/>
        </w:rPr>
        <w:t>Le disposizioni di cui al comma 1 si applicano anche nell’ipotesi di concessione alle strutture alberghiere, in via temporanea, di porzioni di sedimi stradali pubblici ad uso parcheggio e per il carico e lo scarico di bagagli</w:t>
      </w:r>
      <w:r w:rsidR="00DE550A">
        <w:rPr>
          <w:color w:val="000000"/>
          <w:sz w:val="26"/>
          <w:szCs w:val="26"/>
        </w:rPr>
        <w:t>.»</w:t>
      </w:r>
      <w:r w:rsidRPr="00DE550A">
        <w:rPr>
          <w:color w:val="000000"/>
          <w:sz w:val="26"/>
          <w:szCs w:val="26"/>
        </w:rPr>
        <w:t>.</w:t>
      </w:r>
    </w:p>
    <w:p w:rsidR="009E0636" w:rsidRPr="00DE550A" w:rsidRDefault="009E0636" w:rsidP="00DE550A">
      <w:pPr>
        <w:spacing w:after="0" w:line="276" w:lineRule="auto"/>
        <w:rPr>
          <w:rFonts w:ascii="Times New Roman" w:hAnsi="Times New Roman" w:cs="Times New Roman"/>
          <w:sz w:val="26"/>
          <w:szCs w:val="26"/>
        </w:rPr>
      </w:pPr>
    </w:p>
    <w:p w:rsidR="009E0636" w:rsidRPr="00DE550A" w:rsidRDefault="009E0636" w:rsidP="00DE550A">
      <w:pPr>
        <w:spacing w:after="0" w:line="276" w:lineRule="auto"/>
        <w:rPr>
          <w:rFonts w:ascii="Times New Roman" w:hAnsi="Times New Roman" w:cs="Times New Roman"/>
          <w:sz w:val="26"/>
          <w:szCs w:val="26"/>
        </w:rPr>
      </w:pPr>
    </w:p>
    <w:p w:rsidR="009E0636" w:rsidRPr="00DE550A" w:rsidRDefault="009E0636" w:rsidP="00DE550A">
      <w:pPr>
        <w:spacing w:after="0" w:line="276" w:lineRule="auto"/>
        <w:rPr>
          <w:rFonts w:ascii="Times New Roman" w:hAnsi="Times New Roman" w:cs="Times New Roman"/>
          <w:sz w:val="26"/>
          <w:szCs w:val="26"/>
        </w:rPr>
      </w:pPr>
    </w:p>
    <w:p w:rsidR="00FC340C" w:rsidRPr="00DE550A" w:rsidRDefault="00FC340C" w:rsidP="00DE550A">
      <w:pPr>
        <w:pStyle w:val="Titolo2"/>
        <w:spacing w:before="0" w:line="276" w:lineRule="auto"/>
        <w:jc w:val="center"/>
        <w:rPr>
          <w:rFonts w:ascii="Times New Roman" w:hAnsi="Times New Roman" w:cs="Times New Roman"/>
          <w:b/>
          <w:color w:val="auto"/>
        </w:rPr>
      </w:pPr>
      <w:bookmarkStart w:id="25" w:name="_Toc162354935"/>
      <w:bookmarkStart w:id="26" w:name="_Hlk161989509"/>
      <w:r w:rsidRPr="00DE550A">
        <w:rPr>
          <w:rFonts w:ascii="Times New Roman" w:hAnsi="Times New Roman" w:cs="Times New Roman"/>
          <w:b/>
          <w:color w:val="auto"/>
        </w:rPr>
        <w:t xml:space="preserve">Capo </w:t>
      </w:r>
      <w:r w:rsidR="00FF29D8" w:rsidRPr="00DE550A">
        <w:rPr>
          <w:rFonts w:ascii="Times New Roman" w:hAnsi="Times New Roman" w:cs="Times New Roman"/>
          <w:b/>
          <w:color w:val="auto"/>
        </w:rPr>
        <w:t>III</w:t>
      </w:r>
      <w:bookmarkEnd w:id="25"/>
    </w:p>
    <w:p w:rsidR="00FC340C" w:rsidRPr="00DE550A" w:rsidRDefault="00FC340C" w:rsidP="00DE550A">
      <w:pPr>
        <w:pStyle w:val="Titolo2"/>
        <w:spacing w:before="0" w:line="276" w:lineRule="auto"/>
        <w:jc w:val="center"/>
        <w:rPr>
          <w:rFonts w:ascii="Times New Roman" w:hAnsi="Times New Roman" w:cs="Times New Roman"/>
          <w:b/>
          <w:color w:val="auto"/>
        </w:rPr>
      </w:pPr>
      <w:bookmarkStart w:id="27" w:name="_Toc162354936"/>
      <w:r w:rsidRPr="00DE550A">
        <w:rPr>
          <w:rFonts w:ascii="Times New Roman" w:hAnsi="Times New Roman" w:cs="Times New Roman"/>
          <w:b/>
          <w:color w:val="auto"/>
        </w:rPr>
        <w:t>Misure di semplificazione in materia di navigazione</w:t>
      </w:r>
      <w:bookmarkEnd w:id="27"/>
    </w:p>
    <w:p w:rsidR="00FC340C" w:rsidRPr="00DE550A" w:rsidRDefault="00FC340C" w:rsidP="00DE550A">
      <w:pPr>
        <w:tabs>
          <w:tab w:val="left" w:pos="567"/>
          <w:tab w:val="left" w:pos="975"/>
        </w:tabs>
        <w:spacing w:after="0" w:line="276" w:lineRule="auto"/>
        <w:contextualSpacing/>
        <w:jc w:val="center"/>
        <w:rPr>
          <w:rFonts w:ascii="Times New Roman" w:hAnsi="Times New Roman" w:cs="Times New Roman"/>
          <w:b/>
          <w:sz w:val="26"/>
          <w:szCs w:val="26"/>
        </w:rPr>
      </w:pPr>
    </w:p>
    <w:p w:rsidR="00113E6F" w:rsidRPr="00DE550A" w:rsidRDefault="00113E6F" w:rsidP="00DE550A">
      <w:pPr>
        <w:pStyle w:val="Titolo3"/>
        <w:spacing w:before="0" w:line="276" w:lineRule="auto"/>
        <w:jc w:val="center"/>
        <w:rPr>
          <w:rFonts w:ascii="Times New Roman" w:eastAsiaTheme="minorEastAsia" w:hAnsi="Times New Roman" w:cs="Times New Roman"/>
          <w:b/>
          <w:iCs/>
          <w:color w:val="auto"/>
          <w:kern w:val="2"/>
          <w:sz w:val="26"/>
          <w:szCs w:val="26"/>
          <w14:ligatures w14:val="standardContextual"/>
        </w:rPr>
      </w:pPr>
      <w:bookmarkStart w:id="28" w:name="_Toc158193501"/>
      <w:bookmarkStart w:id="29" w:name="_Toc162354937"/>
      <w:bookmarkStart w:id="30" w:name="_Hlk141980663"/>
      <w:r w:rsidRPr="00DE550A">
        <w:rPr>
          <w:rFonts w:ascii="Times New Roman" w:hAnsi="Times New Roman" w:cs="Times New Roman"/>
          <w:b/>
          <w:bCs/>
          <w:color w:val="auto"/>
          <w:kern w:val="2"/>
          <w:sz w:val="26"/>
          <w:szCs w:val="26"/>
          <w14:ligatures w14:val="standardContextual"/>
        </w:rPr>
        <w:t>ART</w:t>
      </w:r>
      <w:r w:rsidRPr="00DE550A">
        <w:rPr>
          <w:rFonts w:ascii="Times New Roman" w:eastAsiaTheme="minorEastAsia" w:hAnsi="Times New Roman" w:cs="Times New Roman"/>
          <w:b/>
          <w:iCs/>
          <w:color w:val="auto"/>
          <w:kern w:val="2"/>
          <w:sz w:val="26"/>
          <w:szCs w:val="26"/>
          <w14:ligatures w14:val="standardContextual"/>
        </w:rPr>
        <w:t xml:space="preserve">. </w:t>
      </w:r>
      <w:bookmarkEnd w:id="28"/>
      <w:r w:rsidR="001614CF" w:rsidRPr="00DE550A">
        <w:rPr>
          <w:rFonts w:ascii="Times New Roman" w:eastAsiaTheme="minorEastAsia" w:hAnsi="Times New Roman" w:cs="Times New Roman"/>
          <w:b/>
          <w:iCs/>
          <w:color w:val="auto"/>
          <w:kern w:val="2"/>
          <w:sz w:val="26"/>
          <w:szCs w:val="26"/>
          <w14:ligatures w14:val="standardContextual"/>
        </w:rPr>
        <w:t>5</w:t>
      </w:r>
      <w:bookmarkEnd w:id="29"/>
    </w:p>
    <w:p w:rsidR="00113E6F" w:rsidRPr="00DE550A" w:rsidRDefault="00113E6F" w:rsidP="00DE550A">
      <w:pPr>
        <w:pStyle w:val="Titolo3"/>
        <w:spacing w:before="0" w:line="276" w:lineRule="auto"/>
        <w:jc w:val="center"/>
        <w:rPr>
          <w:rFonts w:ascii="Times New Roman" w:eastAsiaTheme="minorEastAsia" w:hAnsi="Times New Roman" w:cs="Times New Roman"/>
          <w:b/>
          <w:i/>
          <w:color w:val="auto"/>
          <w:kern w:val="2"/>
          <w:sz w:val="26"/>
          <w:szCs w:val="26"/>
          <w14:ligatures w14:val="standardContextual"/>
        </w:rPr>
      </w:pPr>
      <w:bookmarkStart w:id="31" w:name="_Toc158193502"/>
      <w:bookmarkStart w:id="32" w:name="_Toc162354938"/>
      <w:r w:rsidRPr="00DE550A">
        <w:rPr>
          <w:rFonts w:ascii="Times New Roman" w:eastAsiaTheme="minorEastAsia" w:hAnsi="Times New Roman" w:cs="Times New Roman"/>
          <w:b/>
          <w:i/>
          <w:color w:val="auto"/>
          <w:kern w:val="2"/>
          <w:sz w:val="26"/>
          <w:szCs w:val="26"/>
          <w14:ligatures w14:val="standardContextual"/>
        </w:rPr>
        <w:t>(Esenzione dall’annotazione di imbarco e sbarco)</w:t>
      </w:r>
      <w:bookmarkEnd w:id="31"/>
      <w:bookmarkEnd w:id="32"/>
    </w:p>
    <w:p w:rsidR="00113E6F" w:rsidRPr="00DE550A" w:rsidRDefault="00113E6F" w:rsidP="00DE550A">
      <w:pPr>
        <w:suppressAutoHyphens w:val="0"/>
        <w:spacing w:after="0" w:line="276" w:lineRule="auto"/>
        <w:contextualSpacing/>
        <w:jc w:val="both"/>
        <w:rPr>
          <w:rFonts w:ascii="Times New Roman" w:hAnsi="Times New Roman" w:cs="Times New Roman"/>
          <w:sz w:val="26"/>
          <w:szCs w:val="26"/>
        </w:rPr>
      </w:pPr>
    </w:p>
    <w:p w:rsidR="00113E6F" w:rsidRPr="00DE550A" w:rsidRDefault="00113E6F" w:rsidP="00DE550A">
      <w:pPr>
        <w:suppressAutoHyphens w:val="0"/>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1. All’articolo 172-</w:t>
      </w:r>
      <w:r w:rsidRPr="00DE550A">
        <w:rPr>
          <w:rFonts w:ascii="Times New Roman" w:hAnsi="Times New Roman" w:cs="Times New Roman"/>
          <w:i/>
          <w:sz w:val="26"/>
          <w:szCs w:val="26"/>
        </w:rPr>
        <w:t>bis</w:t>
      </w:r>
      <w:r w:rsidRPr="00DE550A">
        <w:rPr>
          <w:rFonts w:ascii="Times New Roman" w:hAnsi="Times New Roman" w:cs="Times New Roman"/>
          <w:sz w:val="26"/>
          <w:szCs w:val="26"/>
        </w:rPr>
        <w:t xml:space="preserve"> del codice della navigazione, approvato con regio decreto 30 marzo 1942, n. 327, sono apportate le seguenti modificazioni: </w:t>
      </w:r>
    </w:p>
    <w:p w:rsidR="00113E6F" w:rsidRPr="00DE550A" w:rsidRDefault="00113E6F" w:rsidP="00DE550A">
      <w:pPr>
        <w:suppressAutoHyphens w:val="0"/>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sz w:val="26"/>
          <w:szCs w:val="26"/>
        </w:rPr>
        <w:t>a)</w:t>
      </w:r>
      <w:r w:rsidRPr="00DE550A">
        <w:rPr>
          <w:rFonts w:ascii="Times New Roman" w:hAnsi="Times New Roman" w:cs="Times New Roman"/>
          <w:sz w:val="26"/>
          <w:szCs w:val="26"/>
        </w:rPr>
        <w:t xml:space="preserve"> il comma 1 è sostituito dal seguente: </w:t>
      </w:r>
    </w:p>
    <w:p w:rsidR="00113E6F" w:rsidRPr="00DE550A" w:rsidRDefault="00113E6F" w:rsidP="00DE550A">
      <w:pPr>
        <w:suppressAutoHyphens w:val="0"/>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«1</w:t>
      </w:r>
      <w:bookmarkStart w:id="33" w:name="_Hlk142822566"/>
      <w:r w:rsidRPr="00DE550A">
        <w:rPr>
          <w:rFonts w:ascii="Times New Roman" w:hAnsi="Times New Roman" w:cs="Times New Roman"/>
          <w:sz w:val="26"/>
          <w:szCs w:val="26"/>
        </w:rPr>
        <w:t>. Per i marittimi arruolati con il patto di cui all’articolo 327</w:t>
      </w:r>
      <w:r w:rsidR="009B1ABA" w:rsidRPr="00DE550A">
        <w:rPr>
          <w:rFonts w:ascii="Times New Roman" w:hAnsi="Times New Roman" w:cs="Times New Roman"/>
          <w:sz w:val="26"/>
          <w:szCs w:val="26"/>
        </w:rPr>
        <w:t>, secondo comma,</w:t>
      </w:r>
      <w:r w:rsidRPr="00DE550A">
        <w:rPr>
          <w:rFonts w:ascii="Times New Roman" w:hAnsi="Times New Roman" w:cs="Times New Roman"/>
          <w:sz w:val="26"/>
          <w:szCs w:val="26"/>
        </w:rPr>
        <w:t xml:space="preserve"> su navi e galleggianti dello stesso tipo, appartenenti al medesimo armatore e adibiti al servizio nell’ambito dei porti e delle rade o a servizi pubblici di linea o privati di carattere locale e nazionale, l’autorit</w:t>
      </w:r>
      <w:r w:rsidR="009B1ABA" w:rsidRPr="00DE550A">
        <w:rPr>
          <w:rFonts w:ascii="Times New Roman" w:hAnsi="Times New Roman" w:cs="Times New Roman"/>
          <w:sz w:val="26"/>
          <w:szCs w:val="26"/>
        </w:rPr>
        <w:t>à</w:t>
      </w:r>
      <w:r w:rsidRPr="00DE550A">
        <w:rPr>
          <w:rFonts w:ascii="Times New Roman" w:hAnsi="Times New Roman" w:cs="Times New Roman"/>
          <w:sz w:val="26"/>
          <w:szCs w:val="26"/>
        </w:rPr>
        <w:t xml:space="preserve"> marittima competente per il porto di partenza o nel quale si svolge il servizio pu</w:t>
      </w:r>
      <w:r w:rsidR="009B1ABA" w:rsidRPr="00DE550A">
        <w:rPr>
          <w:rFonts w:ascii="Times New Roman" w:hAnsi="Times New Roman" w:cs="Times New Roman"/>
          <w:sz w:val="26"/>
          <w:szCs w:val="26"/>
        </w:rPr>
        <w:t>ò</w:t>
      </w:r>
      <w:r w:rsidRPr="00DE550A">
        <w:rPr>
          <w:rFonts w:ascii="Times New Roman" w:hAnsi="Times New Roman" w:cs="Times New Roman"/>
          <w:sz w:val="26"/>
          <w:szCs w:val="26"/>
        </w:rPr>
        <w:t xml:space="preserve"> autorizzare che, in caso di trasbordo, non si faccia luogo all’annotazione di imbarco e sbarco sul ruolo di equipaggio o sulla licenza, qualora, per la particolare organizzazione del lavoro a bordo, vi sia necessità di far ruotare il personale tra le navi e i galleggianti medesimi. Tale autorizzazione è valida nell’ambito dei porti e delle rade nazionali oggetto dei servizi sopra indicati anche se ricompresi nella competenza di altre autorit</w:t>
      </w:r>
      <w:r w:rsidR="006D6BB4" w:rsidRPr="00DE550A">
        <w:rPr>
          <w:rFonts w:ascii="Times New Roman" w:hAnsi="Times New Roman" w:cs="Times New Roman"/>
          <w:sz w:val="26"/>
          <w:szCs w:val="26"/>
        </w:rPr>
        <w:t>à</w:t>
      </w:r>
      <w:r w:rsidRPr="00DE550A">
        <w:rPr>
          <w:rFonts w:ascii="Times New Roman" w:hAnsi="Times New Roman" w:cs="Times New Roman"/>
          <w:sz w:val="26"/>
          <w:szCs w:val="26"/>
        </w:rPr>
        <w:t xml:space="preserve"> marittime</w:t>
      </w:r>
      <w:bookmarkEnd w:id="33"/>
      <w:r w:rsidRPr="00DE550A">
        <w:rPr>
          <w:rFonts w:ascii="Times New Roman" w:hAnsi="Times New Roman" w:cs="Times New Roman"/>
          <w:sz w:val="26"/>
          <w:szCs w:val="26"/>
        </w:rPr>
        <w:t xml:space="preserve">.»; </w:t>
      </w:r>
    </w:p>
    <w:p w:rsidR="00113E6F" w:rsidRPr="00DE550A" w:rsidRDefault="00113E6F" w:rsidP="00DE550A">
      <w:pPr>
        <w:suppressAutoHyphens w:val="0"/>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sz w:val="26"/>
          <w:szCs w:val="26"/>
        </w:rPr>
        <w:t>b)</w:t>
      </w:r>
      <w:r w:rsidRPr="00DE550A">
        <w:rPr>
          <w:rFonts w:ascii="Times New Roman" w:hAnsi="Times New Roman" w:cs="Times New Roman"/>
          <w:sz w:val="26"/>
          <w:szCs w:val="26"/>
        </w:rPr>
        <w:t xml:space="preserve"> al comma 2, dopo le parole: «all’autorit</w:t>
      </w:r>
      <w:r w:rsidR="009B1ABA" w:rsidRPr="00DE550A">
        <w:rPr>
          <w:rFonts w:ascii="Times New Roman" w:hAnsi="Times New Roman" w:cs="Times New Roman"/>
          <w:sz w:val="26"/>
          <w:szCs w:val="26"/>
        </w:rPr>
        <w:t>à</w:t>
      </w:r>
      <w:r w:rsidRPr="00DE550A">
        <w:rPr>
          <w:rFonts w:ascii="Times New Roman" w:hAnsi="Times New Roman" w:cs="Times New Roman"/>
          <w:sz w:val="26"/>
          <w:szCs w:val="26"/>
        </w:rPr>
        <w:t xml:space="preserve"> marittima» sono inserite le seguenti: «</w:t>
      </w:r>
      <w:bookmarkStart w:id="34" w:name="_Hlk142822592"/>
      <w:r w:rsidRPr="00DE550A">
        <w:rPr>
          <w:rFonts w:ascii="Times New Roman" w:hAnsi="Times New Roman" w:cs="Times New Roman"/>
          <w:sz w:val="26"/>
          <w:szCs w:val="26"/>
        </w:rPr>
        <w:t>che ha rilasciato l’autorizzazione</w:t>
      </w:r>
      <w:bookmarkEnd w:id="34"/>
      <w:r w:rsidRPr="00DE550A">
        <w:rPr>
          <w:rFonts w:ascii="Times New Roman" w:hAnsi="Times New Roman" w:cs="Times New Roman"/>
          <w:sz w:val="26"/>
          <w:szCs w:val="26"/>
        </w:rPr>
        <w:t xml:space="preserve">»; </w:t>
      </w:r>
    </w:p>
    <w:p w:rsidR="00113E6F" w:rsidRPr="00DE550A" w:rsidRDefault="00113E6F" w:rsidP="00DE550A">
      <w:pPr>
        <w:suppressAutoHyphens w:val="0"/>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sz w:val="26"/>
          <w:szCs w:val="26"/>
        </w:rPr>
        <w:t>c)</w:t>
      </w:r>
      <w:r w:rsidRPr="00DE550A">
        <w:rPr>
          <w:rFonts w:ascii="Times New Roman" w:hAnsi="Times New Roman" w:cs="Times New Roman"/>
          <w:sz w:val="26"/>
          <w:szCs w:val="26"/>
        </w:rPr>
        <w:t xml:space="preserve"> al comma 4</w:t>
      </w:r>
      <w:r w:rsidR="00ED209D" w:rsidRPr="00DE550A">
        <w:rPr>
          <w:rFonts w:ascii="Times New Roman" w:hAnsi="Times New Roman" w:cs="Times New Roman"/>
          <w:sz w:val="26"/>
          <w:szCs w:val="26"/>
        </w:rPr>
        <w:t>,</w:t>
      </w:r>
      <w:r w:rsidR="005E7DB2" w:rsidRPr="00DE550A">
        <w:rPr>
          <w:rFonts w:ascii="Times New Roman" w:hAnsi="Times New Roman" w:cs="Times New Roman"/>
          <w:sz w:val="26"/>
          <w:szCs w:val="26"/>
        </w:rPr>
        <w:t xml:space="preserve"> </w:t>
      </w:r>
      <w:r w:rsidRPr="00DE550A">
        <w:rPr>
          <w:rFonts w:ascii="Times New Roman" w:hAnsi="Times New Roman" w:cs="Times New Roman"/>
          <w:sz w:val="26"/>
          <w:szCs w:val="26"/>
        </w:rPr>
        <w:t>le parole: «tramite telefax, all'autorità marittima» sono sostituite dalle seguenti: «in formato digitale, all'autorità marittima che ha rilasciato l’autorizzazione</w:t>
      </w:r>
      <w:r w:rsidR="00A73096" w:rsidRPr="00DE550A">
        <w:rPr>
          <w:rFonts w:ascii="Times New Roman" w:hAnsi="Times New Roman" w:cs="Times New Roman"/>
          <w:sz w:val="26"/>
          <w:szCs w:val="26"/>
        </w:rPr>
        <w:t xml:space="preserve">»; </w:t>
      </w:r>
    </w:p>
    <w:p w:rsidR="00113E6F" w:rsidRPr="00DE550A" w:rsidRDefault="00113E6F" w:rsidP="00DE550A">
      <w:pPr>
        <w:suppressAutoHyphens w:val="0"/>
        <w:spacing w:after="0" w:line="276" w:lineRule="auto"/>
        <w:contextualSpacing/>
        <w:jc w:val="both"/>
        <w:rPr>
          <w:rFonts w:ascii="Times New Roman" w:hAnsi="Times New Roman" w:cs="Times New Roman"/>
          <w:bCs/>
          <w:sz w:val="26"/>
          <w:szCs w:val="26"/>
        </w:rPr>
      </w:pPr>
      <w:r w:rsidRPr="00DE550A">
        <w:rPr>
          <w:rFonts w:ascii="Times New Roman" w:hAnsi="Times New Roman" w:cs="Times New Roman"/>
          <w:bCs/>
          <w:i/>
          <w:iCs/>
          <w:sz w:val="26"/>
          <w:szCs w:val="26"/>
        </w:rPr>
        <w:t>d)</w:t>
      </w:r>
      <w:r w:rsidRPr="00DE550A">
        <w:rPr>
          <w:rFonts w:ascii="Times New Roman" w:hAnsi="Times New Roman" w:cs="Times New Roman"/>
          <w:bCs/>
          <w:sz w:val="26"/>
          <w:szCs w:val="26"/>
        </w:rPr>
        <w:t xml:space="preserve"> al comma 5</w:t>
      </w:r>
      <w:r w:rsidR="00F26451" w:rsidRPr="00DE550A">
        <w:rPr>
          <w:rFonts w:ascii="Times New Roman" w:hAnsi="Times New Roman" w:cs="Times New Roman"/>
          <w:bCs/>
          <w:sz w:val="26"/>
          <w:szCs w:val="26"/>
        </w:rPr>
        <w:t>,</w:t>
      </w:r>
      <w:r w:rsidRPr="00DE550A">
        <w:rPr>
          <w:rFonts w:ascii="Times New Roman" w:hAnsi="Times New Roman" w:cs="Times New Roman"/>
          <w:bCs/>
          <w:sz w:val="26"/>
          <w:szCs w:val="26"/>
        </w:rPr>
        <w:t xml:space="preserve"> dopo le parole: «di cui al presente articolo» sono </w:t>
      </w:r>
      <w:r w:rsidR="00F26451" w:rsidRPr="00DE550A">
        <w:rPr>
          <w:rFonts w:ascii="Times New Roman" w:hAnsi="Times New Roman" w:cs="Times New Roman"/>
          <w:bCs/>
          <w:sz w:val="26"/>
          <w:szCs w:val="26"/>
        </w:rPr>
        <w:t xml:space="preserve">aggiunte, in fine, </w:t>
      </w:r>
      <w:r w:rsidRPr="00DE550A">
        <w:rPr>
          <w:rFonts w:ascii="Times New Roman" w:hAnsi="Times New Roman" w:cs="Times New Roman"/>
          <w:bCs/>
          <w:sz w:val="26"/>
          <w:szCs w:val="26"/>
        </w:rPr>
        <w:t xml:space="preserve">le seguenti: </w:t>
      </w:r>
      <w:bookmarkStart w:id="35" w:name="_Hlk158125046"/>
      <w:r w:rsidRPr="00DE550A">
        <w:rPr>
          <w:rFonts w:ascii="Times New Roman" w:hAnsi="Times New Roman" w:cs="Times New Roman"/>
          <w:bCs/>
          <w:sz w:val="26"/>
          <w:szCs w:val="26"/>
        </w:rPr>
        <w:t xml:space="preserve">«, e comunica settimanalmente </w:t>
      </w:r>
      <w:r w:rsidR="00F26451" w:rsidRPr="00DE550A">
        <w:rPr>
          <w:rFonts w:ascii="Times New Roman" w:hAnsi="Times New Roman" w:cs="Times New Roman"/>
          <w:bCs/>
          <w:sz w:val="26"/>
          <w:szCs w:val="26"/>
        </w:rPr>
        <w:t xml:space="preserve">all’autorità </w:t>
      </w:r>
      <w:r w:rsidRPr="00DE550A">
        <w:rPr>
          <w:rFonts w:ascii="Times New Roman" w:hAnsi="Times New Roman" w:cs="Times New Roman"/>
          <w:bCs/>
          <w:sz w:val="26"/>
          <w:szCs w:val="26"/>
        </w:rPr>
        <w:t>marittima che ha rilasciato l’autorizzazione l’orario di lavoro effettivamente compiuto dai marittimi di cui al comma 1</w:t>
      </w:r>
      <w:bookmarkEnd w:id="35"/>
      <w:r w:rsidRPr="00DE550A">
        <w:rPr>
          <w:rFonts w:ascii="Times New Roman" w:hAnsi="Times New Roman" w:cs="Times New Roman"/>
          <w:bCs/>
          <w:sz w:val="26"/>
          <w:szCs w:val="26"/>
        </w:rPr>
        <w:t>».</w:t>
      </w:r>
    </w:p>
    <w:p w:rsidR="006E67B6" w:rsidRPr="00DE550A" w:rsidRDefault="006E67B6" w:rsidP="00DE550A">
      <w:pPr>
        <w:suppressAutoHyphens w:val="0"/>
        <w:spacing w:after="0" w:line="276" w:lineRule="auto"/>
        <w:contextualSpacing/>
        <w:jc w:val="both"/>
        <w:rPr>
          <w:rFonts w:ascii="Times New Roman" w:hAnsi="Times New Roman" w:cs="Times New Roman"/>
          <w:bCs/>
          <w:sz w:val="26"/>
          <w:szCs w:val="26"/>
        </w:rPr>
      </w:pPr>
    </w:p>
    <w:p w:rsidR="006E67B6" w:rsidRPr="00DE550A" w:rsidRDefault="006E67B6" w:rsidP="00DE550A">
      <w:pPr>
        <w:suppressAutoHyphens w:val="0"/>
        <w:spacing w:after="0" w:line="276" w:lineRule="auto"/>
        <w:contextualSpacing/>
        <w:jc w:val="both"/>
        <w:rPr>
          <w:rFonts w:ascii="Times New Roman" w:hAnsi="Times New Roman" w:cs="Times New Roman"/>
          <w:bCs/>
          <w:sz w:val="26"/>
          <w:szCs w:val="26"/>
        </w:rPr>
      </w:pPr>
    </w:p>
    <w:p w:rsidR="00DB024F" w:rsidRPr="00DE550A" w:rsidRDefault="00DB024F" w:rsidP="00DE550A">
      <w:pPr>
        <w:pStyle w:val="Titolo3"/>
        <w:spacing w:before="0" w:line="276" w:lineRule="auto"/>
        <w:jc w:val="center"/>
        <w:rPr>
          <w:rFonts w:ascii="Times New Roman" w:hAnsi="Times New Roman" w:cs="Times New Roman"/>
          <w:color w:val="auto"/>
          <w:sz w:val="26"/>
          <w:szCs w:val="26"/>
        </w:rPr>
      </w:pPr>
      <w:bookmarkStart w:id="36" w:name="_Toc162354939"/>
      <w:bookmarkStart w:id="37" w:name="_Hlk141980742"/>
      <w:bookmarkStart w:id="38" w:name="_Toc158193503"/>
      <w:bookmarkEnd w:id="26"/>
      <w:bookmarkEnd w:id="30"/>
      <w:r w:rsidRPr="00DE550A">
        <w:rPr>
          <w:rFonts w:ascii="Times New Roman" w:hAnsi="Times New Roman" w:cs="Times New Roman"/>
          <w:b/>
          <w:bCs/>
          <w:color w:val="auto"/>
          <w:kern w:val="2"/>
          <w:sz w:val="26"/>
          <w:szCs w:val="26"/>
          <w14:ligatures w14:val="standardContextual"/>
        </w:rPr>
        <w:t>ART</w:t>
      </w:r>
      <w:r w:rsidRPr="00DE550A">
        <w:rPr>
          <w:rFonts w:ascii="Times New Roman" w:hAnsi="Times New Roman" w:cs="Times New Roman"/>
          <w:b/>
          <w:bCs/>
          <w:color w:val="auto"/>
          <w:sz w:val="26"/>
          <w:szCs w:val="26"/>
        </w:rPr>
        <w:t xml:space="preserve">. </w:t>
      </w:r>
      <w:r w:rsidR="001614CF" w:rsidRPr="00DE550A">
        <w:rPr>
          <w:rFonts w:ascii="Times New Roman" w:hAnsi="Times New Roman" w:cs="Times New Roman"/>
          <w:b/>
          <w:bCs/>
          <w:color w:val="auto"/>
          <w:sz w:val="26"/>
          <w:szCs w:val="26"/>
        </w:rPr>
        <w:t>6</w:t>
      </w:r>
      <w:bookmarkEnd w:id="36"/>
    </w:p>
    <w:p w:rsidR="00DB024F" w:rsidRPr="00DE550A" w:rsidRDefault="00DB024F" w:rsidP="00DE550A">
      <w:pPr>
        <w:pStyle w:val="Titolo3"/>
        <w:spacing w:before="0" w:line="276" w:lineRule="auto"/>
        <w:jc w:val="center"/>
        <w:rPr>
          <w:rFonts w:ascii="Times New Roman" w:hAnsi="Times New Roman" w:cs="Times New Roman"/>
          <w:b/>
          <w:bCs/>
          <w:i/>
          <w:iCs/>
          <w:color w:val="auto"/>
          <w:sz w:val="26"/>
          <w:szCs w:val="26"/>
        </w:rPr>
      </w:pPr>
      <w:bookmarkStart w:id="39" w:name="_Toc162354940"/>
      <w:r w:rsidRPr="00DE550A">
        <w:rPr>
          <w:rFonts w:ascii="Times New Roman" w:hAnsi="Times New Roman" w:cs="Times New Roman"/>
          <w:b/>
          <w:bCs/>
          <w:i/>
          <w:iCs/>
          <w:color w:val="auto"/>
          <w:sz w:val="26"/>
          <w:szCs w:val="26"/>
        </w:rPr>
        <w:t>(Forma del contratto)</w:t>
      </w:r>
      <w:bookmarkEnd w:id="39"/>
    </w:p>
    <w:p w:rsidR="00DB024F" w:rsidRPr="00DE550A" w:rsidRDefault="00DB024F" w:rsidP="00DE550A">
      <w:pPr>
        <w:spacing w:after="0" w:line="276" w:lineRule="auto"/>
        <w:contextualSpacing/>
        <w:jc w:val="center"/>
        <w:rPr>
          <w:rFonts w:ascii="Times New Roman" w:hAnsi="Times New Roman" w:cs="Times New Roman"/>
          <w:sz w:val="26"/>
          <w:szCs w:val="26"/>
        </w:rPr>
      </w:pPr>
    </w:p>
    <w:p w:rsidR="00DB024F" w:rsidRPr="00DE550A" w:rsidRDefault="00DB024F" w:rsidP="00DE550A">
      <w:pPr>
        <w:spacing w:after="0" w:line="276" w:lineRule="auto"/>
        <w:contextualSpacing/>
        <w:jc w:val="both"/>
        <w:rPr>
          <w:rFonts w:ascii="Times New Roman" w:hAnsi="Times New Roman" w:cs="Times New Roman"/>
          <w:bCs/>
          <w:iCs/>
          <w:sz w:val="26"/>
          <w:szCs w:val="26"/>
        </w:rPr>
      </w:pPr>
      <w:r w:rsidRPr="00DE550A">
        <w:rPr>
          <w:rFonts w:ascii="Times New Roman" w:hAnsi="Times New Roman" w:cs="Times New Roman"/>
          <w:sz w:val="26"/>
          <w:szCs w:val="26"/>
        </w:rPr>
        <w:t xml:space="preserve">1. Al codice della navigazione, approvato con regio decreto 30 marzo 1942, n. 327, sono apportate le seguenti modificazioni: </w:t>
      </w:r>
    </w:p>
    <w:p w:rsidR="00E1154E" w:rsidRPr="00DE550A" w:rsidRDefault="00DB024F" w:rsidP="00DE550A">
      <w:pPr>
        <w:spacing w:after="0" w:line="276" w:lineRule="auto"/>
        <w:contextualSpacing/>
        <w:jc w:val="both"/>
        <w:rPr>
          <w:rFonts w:ascii="Times New Roman" w:hAnsi="Times New Roman" w:cs="Times New Roman"/>
          <w:iCs/>
          <w:sz w:val="26"/>
          <w:szCs w:val="26"/>
        </w:rPr>
      </w:pPr>
      <w:r w:rsidRPr="00DE550A">
        <w:rPr>
          <w:rFonts w:ascii="Times New Roman" w:hAnsi="Times New Roman" w:cs="Times New Roman"/>
          <w:i/>
          <w:iCs/>
          <w:sz w:val="26"/>
          <w:szCs w:val="26"/>
        </w:rPr>
        <w:t>a)</w:t>
      </w:r>
      <w:r w:rsidRPr="00DE550A">
        <w:rPr>
          <w:rFonts w:ascii="Times New Roman" w:hAnsi="Times New Roman" w:cs="Times New Roman"/>
          <w:iCs/>
          <w:sz w:val="26"/>
          <w:szCs w:val="26"/>
        </w:rPr>
        <w:t xml:space="preserve"> </w:t>
      </w:r>
      <w:r w:rsidR="00E1154E" w:rsidRPr="00DE550A">
        <w:rPr>
          <w:rFonts w:ascii="Times New Roman" w:hAnsi="Times New Roman" w:cs="Times New Roman"/>
          <w:iCs/>
          <w:sz w:val="26"/>
          <w:szCs w:val="26"/>
        </w:rPr>
        <w:t>all’articolo 328:</w:t>
      </w:r>
    </w:p>
    <w:p w:rsidR="00DB024F" w:rsidRPr="00DE550A" w:rsidRDefault="00E1154E"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Cs/>
          <w:sz w:val="26"/>
          <w:szCs w:val="26"/>
        </w:rPr>
        <w:t xml:space="preserve">1) </w:t>
      </w:r>
      <w:r w:rsidR="00DB024F" w:rsidRPr="00DE550A">
        <w:rPr>
          <w:rFonts w:ascii="Times New Roman" w:hAnsi="Times New Roman" w:cs="Times New Roman"/>
          <w:sz w:val="26"/>
          <w:szCs w:val="26"/>
        </w:rPr>
        <w:t xml:space="preserve">il primo comma è sostituito dal seguente: </w:t>
      </w:r>
    </w:p>
    <w:p w:rsidR="00DB024F" w:rsidRPr="00DE550A" w:rsidRDefault="00DB024F" w:rsidP="00DE550A">
      <w:pPr>
        <w:spacing w:after="0" w:line="276" w:lineRule="auto"/>
        <w:contextualSpacing/>
        <w:jc w:val="both"/>
        <w:rPr>
          <w:rFonts w:ascii="Times New Roman" w:hAnsi="Times New Roman" w:cs="Times New Roman"/>
          <w:sz w:val="26"/>
          <w:szCs w:val="26"/>
          <w:highlight w:val="yellow"/>
        </w:rPr>
      </w:pPr>
      <w:r w:rsidRPr="00DE550A">
        <w:rPr>
          <w:rFonts w:ascii="Times New Roman" w:hAnsi="Times New Roman" w:cs="Times New Roman"/>
          <w:iCs/>
          <w:sz w:val="26"/>
          <w:szCs w:val="26"/>
        </w:rPr>
        <w:t xml:space="preserve">«Fatto salvo quanto previsto dall’articolo 331, il contratto di arruolamento del comandante della nave deve essere stipulato per atto pubblico ricevuto dall’autorità marittima del porto dove si trova la nave o, se la nave è all’estero, </w:t>
      </w:r>
      <w:r w:rsidR="009446B4" w:rsidRPr="00DE550A">
        <w:rPr>
          <w:rFonts w:ascii="Times New Roman" w:hAnsi="Times New Roman" w:cs="Times New Roman"/>
          <w:bCs/>
          <w:iCs/>
          <w:sz w:val="26"/>
          <w:szCs w:val="26"/>
        </w:rPr>
        <w:t xml:space="preserve">dall’autorità consolare o </w:t>
      </w:r>
      <w:r w:rsidRPr="00DE550A">
        <w:rPr>
          <w:rFonts w:ascii="Times New Roman" w:hAnsi="Times New Roman" w:cs="Times New Roman"/>
          <w:iCs/>
          <w:sz w:val="26"/>
          <w:szCs w:val="26"/>
        </w:rPr>
        <w:t xml:space="preserve">dall’autorità marittima del porto di iscrizione della nave o del domicilio del comandante o dell’armatore. </w:t>
      </w:r>
      <w:bookmarkStart w:id="40" w:name="_Hlk161902919"/>
      <w:r w:rsidRPr="00DE550A">
        <w:rPr>
          <w:rFonts w:ascii="Times New Roman" w:hAnsi="Times New Roman" w:cs="Times New Roman"/>
          <w:sz w:val="26"/>
          <w:szCs w:val="26"/>
        </w:rPr>
        <w:t xml:space="preserve">I contratti di arruolamento dei membri dell’equipaggio diversi dal comandante e del personale addetto ai servizi complementari di bordo devono, a pena di nullità, essere stipulati per iscritto dal comandante della nave ovvero dall’armatore o da un suo procuratore, alla presenza di due testimoni, i quali vi appongono la propria sottoscrizione. Il contratto è conservato fra i documenti di bordo.»; </w:t>
      </w:r>
    </w:p>
    <w:p w:rsidR="00DB024F" w:rsidRPr="00DE550A" w:rsidRDefault="004C3B5E"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2)</w:t>
      </w:r>
      <w:r w:rsidR="00DB024F" w:rsidRPr="00DE550A">
        <w:rPr>
          <w:rFonts w:ascii="Times New Roman" w:hAnsi="Times New Roman" w:cs="Times New Roman"/>
          <w:sz w:val="26"/>
          <w:szCs w:val="26"/>
        </w:rPr>
        <w:t xml:space="preserve"> il secondo comma è sostituito dal seguente: </w:t>
      </w:r>
    </w:p>
    <w:p w:rsidR="00DB024F" w:rsidRPr="00DE550A" w:rsidRDefault="00DB024F" w:rsidP="00DE550A">
      <w:pPr>
        <w:spacing w:after="0" w:line="276" w:lineRule="auto"/>
        <w:contextualSpacing/>
        <w:jc w:val="both"/>
        <w:rPr>
          <w:rFonts w:ascii="Times New Roman" w:hAnsi="Times New Roman" w:cs="Times New Roman"/>
          <w:b/>
          <w:iCs/>
          <w:sz w:val="26"/>
          <w:szCs w:val="26"/>
        </w:rPr>
      </w:pPr>
      <w:r w:rsidRPr="00DE550A">
        <w:rPr>
          <w:rFonts w:ascii="Times New Roman" w:hAnsi="Times New Roman" w:cs="Times New Roman"/>
          <w:sz w:val="26"/>
          <w:szCs w:val="26"/>
        </w:rPr>
        <w:t>«</w:t>
      </w:r>
      <w:r w:rsidRPr="00DE550A">
        <w:rPr>
          <w:rFonts w:ascii="Times New Roman" w:hAnsi="Times New Roman" w:cs="Times New Roman"/>
          <w:iCs/>
          <w:sz w:val="26"/>
          <w:szCs w:val="26"/>
        </w:rPr>
        <w:t xml:space="preserve">Il contratto deve, a pena di nullità, essere annotato dall’autorità marittima </w:t>
      </w:r>
      <w:r w:rsidR="009446B4" w:rsidRPr="00DE550A">
        <w:rPr>
          <w:rFonts w:ascii="Times New Roman" w:hAnsi="Times New Roman" w:cs="Times New Roman"/>
          <w:bCs/>
          <w:iCs/>
          <w:sz w:val="26"/>
          <w:szCs w:val="26"/>
        </w:rPr>
        <w:t xml:space="preserve">o consolare </w:t>
      </w:r>
      <w:r w:rsidRPr="00DE550A">
        <w:rPr>
          <w:rFonts w:ascii="Times New Roman" w:hAnsi="Times New Roman" w:cs="Times New Roman"/>
          <w:iCs/>
          <w:sz w:val="26"/>
          <w:szCs w:val="26"/>
        </w:rPr>
        <w:t>sul ruolo</w:t>
      </w:r>
      <w:r w:rsidR="004C7B16" w:rsidRPr="00DE550A">
        <w:rPr>
          <w:rFonts w:ascii="Times New Roman" w:hAnsi="Times New Roman" w:cs="Times New Roman"/>
          <w:iCs/>
          <w:sz w:val="26"/>
          <w:szCs w:val="26"/>
        </w:rPr>
        <w:t xml:space="preserve"> di</w:t>
      </w:r>
      <w:r w:rsidRPr="00DE550A">
        <w:rPr>
          <w:rFonts w:ascii="Times New Roman" w:hAnsi="Times New Roman" w:cs="Times New Roman"/>
          <w:iCs/>
          <w:sz w:val="26"/>
          <w:szCs w:val="26"/>
        </w:rPr>
        <w:t xml:space="preserve"> equipaggio o sulla licenza nei casi previsti dal primo periodo del primo comma e dal comandante della nave nei casi previsti dal secondo periodo del medesimo comma</w:t>
      </w:r>
      <w:r w:rsidR="00AF1AE6" w:rsidRPr="00DE550A">
        <w:rPr>
          <w:rFonts w:ascii="Times New Roman" w:hAnsi="Times New Roman" w:cs="Times New Roman"/>
          <w:iCs/>
          <w:sz w:val="26"/>
          <w:szCs w:val="26"/>
        </w:rPr>
        <w:t xml:space="preserve">. </w:t>
      </w:r>
      <w:r w:rsidR="001A7ED3" w:rsidRPr="00DE550A">
        <w:rPr>
          <w:rFonts w:ascii="Times New Roman" w:hAnsi="Times New Roman" w:cs="Times New Roman"/>
          <w:iCs/>
          <w:sz w:val="26"/>
          <w:szCs w:val="26"/>
        </w:rPr>
        <w:t xml:space="preserve">Nei casi di cui al primo periodo del primo comma, quando </w:t>
      </w:r>
      <w:r w:rsidR="00F9235D" w:rsidRPr="00DE550A">
        <w:rPr>
          <w:rFonts w:ascii="Times New Roman" w:hAnsi="Times New Roman" w:cs="Times New Roman"/>
          <w:iCs/>
          <w:sz w:val="26"/>
          <w:szCs w:val="26"/>
        </w:rPr>
        <w:t xml:space="preserve">la nave è all’estero e </w:t>
      </w:r>
      <w:r w:rsidR="001A7ED3" w:rsidRPr="00DE550A">
        <w:rPr>
          <w:rFonts w:ascii="Times New Roman" w:hAnsi="Times New Roman" w:cs="Times New Roman"/>
          <w:iCs/>
          <w:sz w:val="26"/>
          <w:szCs w:val="26"/>
        </w:rPr>
        <w:t>il contratto è stipulato</w:t>
      </w:r>
      <w:r w:rsidR="00F9235D" w:rsidRPr="00DE550A">
        <w:rPr>
          <w:rFonts w:ascii="Times New Roman" w:hAnsi="Times New Roman" w:cs="Times New Roman"/>
          <w:iCs/>
          <w:sz w:val="26"/>
          <w:szCs w:val="26"/>
        </w:rPr>
        <w:t xml:space="preserve"> per atto pubblico ricevuto dall’</w:t>
      </w:r>
      <w:r w:rsidR="001A7ED3" w:rsidRPr="00DE550A">
        <w:rPr>
          <w:rFonts w:ascii="Times New Roman" w:hAnsi="Times New Roman" w:cs="Times New Roman"/>
          <w:iCs/>
          <w:sz w:val="26"/>
          <w:szCs w:val="26"/>
        </w:rPr>
        <w:t xml:space="preserve">autorità marittima del porto di iscrizione della nave o del domicilio del comandante o dell’armatore, l’annotazione è effettuata dall’autorità marittima o consolare nel primo porto </w:t>
      </w:r>
      <w:r w:rsidR="00F9235D" w:rsidRPr="00DE550A">
        <w:rPr>
          <w:rFonts w:ascii="Times New Roman" w:hAnsi="Times New Roman" w:cs="Times New Roman"/>
          <w:iCs/>
          <w:sz w:val="26"/>
          <w:szCs w:val="26"/>
        </w:rPr>
        <w:t xml:space="preserve">di approdo </w:t>
      </w:r>
      <w:r w:rsidR="001A7ED3" w:rsidRPr="00DE550A">
        <w:rPr>
          <w:rFonts w:ascii="Times New Roman" w:hAnsi="Times New Roman" w:cs="Times New Roman"/>
          <w:iCs/>
          <w:sz w:val="26"/>
          <w:szCs w:val="26"/>
        </w:rPr>
        <w:t>in cui ha sede una di tali autorità.</w:t>
      </w:r>
      <w:r w:rsidR="00693369" w:rsidRPr="00DE550A">
        <w:rPr>
          <w:rFonts w:ascii="Times New Roman" w:hAnsi="Times New Roman" w:cs="Times New Roman"/>
          <w:sz w:val="26"/>
          <w:szCs w:val="26"/>
        </w:rPr>
        <w:t>»</w:t>
      </w:r>
      <w:r w:rsidRPr="00DE550A">
        <w:rPr>
          <w:rFonts w:ascii="Times New Roman" w:hAnsi="Times New Roman" w:cs="Times New Roman"/>
          <w:sz w:val="26"/>
          <w:szCs w:val="26"/>
        </w:rPr>
        <w:t>.</w:t>
      </w:r>
    </w:p>
    <w:bookmarkEnd w:id="40"/>
    <w:p w:rsidR="00DB024F" w:rsidRPr="00DE550A" w:rsidRDefault="004C3B5E"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 xml:space="preserve">3) </w:t>
      </w:r>
      <w:r w:rsidR="00DB024F" w:rsidRPr="00DE550A">
        <w:rPr>
          <w:rFonts w:ascii="Times New Roman" w:hAnsi="Times New Roman" w:cs="Times New Roman"/>
          <w:sz w:val="26"/>
          <w:szCs w:val="26"/>
        </w:rPr>
        <w:t>dopo il secondo comma</w:t>
      </w:r>
      <w:r w:rsidR="00E1154E" w:rsidRPr="00DE550A">
        <w:rPr>
          <w:rFonts w:ascii="Times New Roman" w:hAnsi="Times New Roman" w:cs="Times New Roman"/>
          <w:sz w:val="26"/>
          <w:szCs w:val="26"/>
        </w:rPr>
        <w:t>,</w:t>
      </w:r>
      <w:r w:rsidR="00DB024F" w:rsidRPr="00DE550A">
        <w:rPr>
          <w:rFonts w:ascii="Times New Roman" w:hAnsi="Times New Roman" w:cs="Times New Roman"/>
          <w:sz w:val="26"/>
          <w:szCs w:val="26"/>
        </w:rPr>
        <w:t xml:space="preserve"> è inserito il seguente: </w:t>
      </w:r>
    </w:p>
    <w:p w:rsidR="00DB024F" w:rsidRPr="00DE550A" w:rsidRDefault="00DB024F"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«Le disposizioni di cui al primo e al secondo comma non si applicano nei casi previsti dall’articolo 330.»</w:t>
      </w:r>
      <w:r w:rsidR="004C3B5E" w:rsidRPr="00DE550A">
        <w:rPr>
          <w:rFonts w:ascii="Times New Roman" w:hAnsi="Times New Roman" w:cs="Times New Roman"/>
          <w:sz w:val="26"/>
          <w:szCs w:val="26"/>
        </w:rPr>
        <w:t>;</w:t>
      </w:r>
    </w:p>
    <w:p w:rsidR="00DB024F" w:rsidRPr="00DE550A" w:rsidRDefault="004C3B5E"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iCs/>
          <w:sz w:val="26"/>
          <w:szCs w:val="26"/>
        </w:rPr>
        <w:t xml:space="preserve">b) </w:t>
      </w:r>
      <w:r w:rsidRPr="00DE550A">
        <w:rPr>
          <w:rFonts w:ascii="Times New Roman" w:hAnsi="Times New Roman" w:cs="Times New Roman"/>
          <w:sz w:val="26"/>
          <w:szCs w:val="26"/>
        </w:rPr>
        <w:t>l</w:t>
      </w:r>
      <w:r w:rsidR="00DB024F" w:rsidRPr="00DE550A">
        <w:rPr>
          <w:rFonts w:ascii="Times New Roman" w:hAnsi="Times New Roman" w:cs="Times New Roman"/>
          <w:sz w:val="26"/>
          <w:szCs w:val="26"/>
        </w:rPr>
        <w:t>’articolo 329 è abrogato.</w:t>
      </w:r>
    </w:p>
    <w:p w:rsidR="003A71AE" w:rsidRPr="00DE550A" w:rsidRDefault="003A71AE" w:rsidP="00DE550A">
      <w:pPr>
        <w:spacing w:after="0" w:line="276" w:lineRule="auto"/>
        <w:contextualSpacing/>
        <w:jc w:val="both"/>
        <w:rPr>
          <w:rFonts w:ascii="Times New Roman" w:hAnsi="Times New Roman" w:cs="Times New Roman"/>
          <w:iCs/>
          <w:sz w:val="26"/>
          <w:szCs w:val="26"/>
        </w:rPr>
      </w:pPr>
      <w:r w:rsidRPr="00DE550A">
        <w:rPr>
          <w:rFonts w:ascii="Times New Roman" w:hAnsi="Times New Roman" w:cs="Times New Roman"/>
          <w:sz w:val="26"/>
          <w:szCs w:val="26"/>
        </w:rPr>
        <w:t>2.</w:t>
      </w:r>
      <w:r w:rsidRPr="00DE550A">
        <w:rPr>
          <w:rFonts w:ascii="Times New Roman" w:hAnsi="Times New Roman" w:cs="Times New Roman"/>
          <w:b/>
          <w:sz w:val="26"/>
          <w:szCs w:val="26"/>
        </w:rPr>
        <w:t xml:space="preserve"> </w:t>
      </w:r>
      <w:r w:rsidRPr="00DE550A">
        <w:rPr>
          <w:rFonts w:ascii="Times New Roman" w:hAnsi="Times New Roman" w:cs="Times New Roman"/>
          <w:iCs/>
          <w:sz w:val="26"/>
          <w:szCs w:val="26"/>
        </w:rPr>
        <w:t>All’articolo 103-</w:t>
      </w:r>
      <w:r w:rsidRPr="00DE550A">
        <w:rPr>
          <w:rFonts w:ascii="Times New Roman" w:hAnsi="Times New Roman" w:cs="Times New Roman"/>
          <w:i/>
          <w:iCs/>
          <w:sz w:val="26"/>
          <w:szCs w:val="26"/>
        </w:rPr>
        <w:t>bis</w:t>
      </w:r>
      <w:r w:rsidRPr="00DE550A">
        <w:rPr>
          <w:rFonts w:ascii="Times New Roman" w:hAnsi="Times New Roman" w:cs="Times New Roman"/>
          <w:iCs/>
          <w:sz w:val="26"/>
          <w:szCs w:val="26"/>
        </w:rPr>
        <w:t>, comma 1, del decreto-legge 17 marzo 2020, n. 18, convertito, con modificazioni, dalla legge 24 aprile 2020, n. 27, le parole: «; a decorrere dalla data di entrata in vigore del presente decreto e fino al 31 dicembre 2024, in deroga all'articolo 328 del codice della navigazione, tutti i contratti di arruolamento dei membri dell'equipaggio o del personale dei servizi ausiliari di bordo vengono stipulati dal comandante della nave ovvero dall'armatore o da un suo procuratore nelle forme di cui all'articolo 329 del codice della navigazione, fermo restando l'obbligo di procedere alle annotazioni ed alle convalide previste dall'articolo 357, comma 3, del regolamento per l'esecuzione del codice della navigazione (Navigazione marittima), di cui al decreto del Presidente della Repubblica 15 febbraio 1952, n. 328» sono soppresse.</w:t>
      </w:r>
    </w:p>
    <w:p w:rsidR="00D610F9" w:rsidRPr="00DE550A" w:rsidRDefault="00D610F9" w:rsidP="00DE550A">
      <w:pPr>
        <w:spacing w:after="0" w:line="276" w:lineRule="auto"/>
        <w:contextualSpacing/>
        <w:jc w:val="both"/>
        <w:rPr>
          <w:rFonts w:ascii="Times New Roman" w:hAnsi="Times New Roman" w:cs="Times New Roman"/>
          <w:sz w:val="26"/>
          <w:szCs w:val="26"/>
        </w:rPr>
      </w:pPr>
    </w:p>
    <w:p w:rsidR="006E67B6" w:rsidRPr="00DE550A" w:rsidRDefault="006E67B6" w:rsidP="00DE550A">
      <w:pPr>
        <w:spacing w:after="0" w:line="276" w:lineRule="auto"/>
        <w:contextualSpacing/>
        <w:jc w:val="both"/>
        <w:rPr>
          <w:rFonts w:ascii="Times New Roman" w:hAnsi="Times New Roman" w:cs="Times New Roman"/>
          <w:sz w:val="26"/>
          <w:szCs w:val="26"/>
        </w:rPr>
      </w:pPr>
    </w:p>
    <w:p w:rsidR="00355EAA" w:rsidRPr="00DE550A" w:rsidRDefault="00355EAA" w:rsidP="00DE550A">
      <w:pPr>
        <w:pStyle w:val="Titolo3"/>
        <w:spacing w:before="0" w:line="276" w:lineRule="auto"/>
        <w:jc w:val="center"/>
        <w:rPr>
          <w:rFonts w:ascii="Times New Roman" w:hAnsi="Times New Roman" w:cs="Times New Roman"/>
          <w:b/>
          <w:bCs/>
          <w:color w:val="auto"/>
          <w:sz w:val="26"/>
          <w:szCs w:val="26"/>
        </w:rPr>
      </w:pPr>
      <w:bookmarkStart w:id="41" w:name="_Toc158193505"/>
      <w:bookmarkStart w:id="42" w:name="_Toc162354941"/>
      <w:bookmarkStart w:id="43" w:name="_Hlk161989557"/>
      <w:bookmarkEnd w:id="37"/>
      <w:bookmarkEnd w:id="38"/>
      <w:r w:rsidRPr="00DE550A">
        <w:rPr>
          <w:rFonts w:ascii="Times New Roman" w:hAnsi="Times New Roman" w:cs="Times New Roman"/>
          <w:b/>
          <w:bCs/>
          <w:color w:val="auto"/>
          <w:kern w:val="2"/>
          <w:sz w:val="26"/>
          <w:szCs w:val="26"/>
          <w14:ligatures w14:val="standardContextual"/>
        </w:rPr>
        <w:t>ART</w:t>
      </w:r>
      <w:r w:rsidRPr="00DE550A">
        <w:rPr>
          <w:rFonts w:ascii="Times New Roman" w:hAnsi="Times New Roman" w:cs="Times New Roman"/>
          <w:b/>
          <w:bCs/>
          <w:color w:val="auto"/>
          <w:sz w:val="26"/>
          <w:szCs w:val="26"/>
        </w:rPr>
        <w:t xml:space="preserve">. </w:t>
      </w:r>
      <w:bookmarkEnd w:id="41"/>
      <w:r w:rsidR="001614CF" w:rsidRPr="00DE550A">
        <w:rPr>
          <w:rFonts w:ascii="Times New Roman" w:hAnsi="Times New Roman" w:cs="Times New Roman"/>
          <w:b/>
          <w:bCs/>
          <w:color w:val="auto"/>
          <w:sz w:val="26"/>
          <w:szCs w:val="26"/>
        </w:rPr>
        <w:t>7</w:t>
      </w:r>
      <w:bookmarkEnd w:id="42"/>
    </w:p>
    <w:p w:rsidR="00355EAA" w:rsidRPr="00DE550A" w:rsidRDefault="00355EAA" w:rsidP="00DE550A">
      <w:pPr>
        <w:pStyle w:val="Titolo3"/>
        <w:spacing w:before="0" w:line="276" w:lineRule="auto"/>
        <w:jc w:val="center"/>
        <w:rPr>
          <w:rFonts w:ascii="Times New Roman" w:hAnsi="Times New Roman" w:cs="Times New Roman"/>
          <w:color w:val="auto"/>
          <w:sz w:val="26"/>
          <w:szCs w:val="26"/>
        </w:rPr>
      </w:pPr>
      <w:bookmarkStart w:id="44" w:name="_Toc158193506"/>
      <w:bookmarkStart w:id="45" w:name="_Toc162354942"/>
      <w:r w:rsidRPr="00DE550A">
        <w:rPr>
          <w:rFonts w:ascii="Times New Roman" w:hAnsi="Times New Roman" w:cs="Times New Roman"/>
          <w:b/>
          <w:bCs/>
          <w:i/>
          <w:iCs/>
          <w:color w:val="auto"/>
          <w:sz w:val="26"/>
          <w:szCs w:val="26"/>
        </w:rPr>
        <w:t>(Arruolamento del comandante in luogo ove non si trova l’armatore)</w:t>
      </w:r>
      <w:bookmarkEnd w:id="44"/>
      <w:bookmarkEnd w:id="45"/>
    </w:p>
    <w:p w:rsidR="00355EAA" w:rsidRPr="00DE550A" w:rsidRDefault="00355EAA" w:rsidP="00DE550A">
      <w:pPr>
        <w:spacing w:after="0" w:line="276" w:lineRule="auto"/>
        <w:contextualSpacing/>
        <w:jc w:val="center"/>
        <w:rPr>
          <w:rFonts w:ascii="Times New Roman" w:hAnsi="Times New Roman" w:cs="Times New Roman"/>
          <w:sz w:val="26"/>
          <w:szCs w:val="26"/>
        </w:rPr>
      </w:pPr>
      <w:r w:rsidRPr="00DE550A">
        <w:rPr>
          <w:rFonts w:ascii="Times New Roman" w:hAnsi="Times New Roman" w:cs="Times New Roman"/>
          <w:b/>
          <w:bCs/>
          <w:i/>
          <w:iCs/>
          <w:sz w:val="26"/>
          <w:szCs w:val="26"/>
        </w:rPr>
        <w:t> </w:t>
      </w:r>
    </w:p>
    <w:p w:rsidR="00796285" w:rsidRPr="00DE550A" w:rsidRDefault="00796285" w:rsidP="00DE550A">
      <w:pPr>
        <w:spacing w:after="0" w:line="276" w:lineRule="auto"/>
        <w:contextualSpacing/>
        <w:jc w:val="both"/>
        <w:rPr>
          <w:rFonts w:ascii="Times New Roman" w:hAnsi="Times New Roman" w:cs="Times New Roman"/>
          <w:bCs/>
          <w:iCs/>
          <w:sz w:val="26"/>
          <w:szCs w:val="26"/>
        </w:rPr>
      </w:pPr>
      <w:r w:rsidRPr="00DE550A">
        <w:rPr>
          <w:rFonts w:ascii="Times New Roman" w:hAnsi="Times New Roman" w:cs="Times New Roman"/>
          <w:sz w:val="26"/>
          <w:szCs w:val="26"/>
        </w:rPr>
        <w:t>1. Al</w:t>
      </w:r>
      <w:r w:rsidR="001A7ED3" w:rsidRPr="00DE550A">
        <w:rPr>
          <w:rFonts w:ascii="Times New Roman" w:hAnsi="Times New Roman" w:cs="Times New Roman"/>
          <w:sz w:val="26"/>
          <w:szCs w:val="26"/>
        </w:rPr>
        <w:t>l’</w:t>
      </w:r>
      <w:r w:rsidR="001A7ED3" w:rsidRPr="00DE550A">
        <w:rPr>
          <w:rFonts w:ascii="Times New Roman" w:hAnsi="Times New Roman" w:cs="Times New Roman"/>
          <w:bCs/>
          <w:sz w:val="26"/>
          <w:szCs w:val="26"/>
        </w:rPr>
        <w:t>articolo 331 del</w:t>
      </w:r>
      <w:r w:rsidRPr="00DE550A">
        <w:rPr>
          <w:rFonts w:ascii="Times New Roman" w:hAnsi="Times New Roman" w:cs="Times New Roman"/>
          <w:sz w:val="26"/>
          <w:szCs w:val="26"/>
        </w:rPr>
        <w:t xml:space="preserve"> codice della navigazione, approvato con regio decreto 30 marzo 1942, n. 327, sono apportate le seguenti modificazioni: </w:t>
      </w:r>
    </w:p>
    <w:p w:rsidR="00796285" w:rsidRPr="00DE550A" w:rsidRDefault="00B92FBF" w:rsidP="00DE550A">
      <w:pPr>
        <w:spacing w:after="0" w:line="276" w:lineRule="auto"/>
        <w:contextualSpacing/>
        <w:jc w:val="both"/>
        <w:rPr>
          <w:rFonts w:ascii="Times New Roman" w:hAnsi="Times New Roman" w:cs="Times New Roman"/>
          <w:iCs/>
          <w:sz w:val="26"/>
          <w:szCs w:val="26"/>
        </w:rPr>
      </w:pPr>
      <w:r w:rsidRPr="00DE550A">
        <w:rPr>
          <w:rFonts w:ascii="Times New Roman" w:hAnsi="Times New Roman" w:cs="Times New Roman"/>
          <w:bCs/>
          <w:i/>
          <w:sz w:val="26"/>
          <w:szCs w:val="26"/>
        </w:rPr>
        <w:t>a)</w:t>
      </w:r>
      <w:r w:rsidRPr="00DE550A">
        <w:rPr>
          <w:rFonts w:ascii="Times New Roman" w:hAnsi="Times New Roman" w:cs="Times New Roman"/>
          <w:bCs/>
          <w:iCs/>
          <w:sz w:val="26"/>
          <w:szCs w:val="26"/>
        </w:rPr>
        <w:t xml:space="preserve"> </w:t>
      </w:r>
      <w:r w:rsidR="00796285" w:rsidRPr="00DE550A">
        <w:rPr>
          <w:rFonts w:ascii="Times New Roman" w:hAnsi="Times New Roman" w:cs="Times New Roman"/>
          <w:iCs/>
          <w:sz w:val="26"/>
          <w:szCs w:val="26"/>
        </w:rPr>
        <w:t xml:space="preserve">al secondo comma, la parola: «telegraficamente» è sostituita dalle seguenti: «in formato elettronico»; </w:t>
      </w:r>
    </w:p>
    <w:p w:rsidR="00796285" w:rsidRPr="00DE550A" w:rsidRDefault="00B92FBF" w:rsidP="00DE550A">
      <w:pPr>
        <w:spacing w:after="0" w:line="276" w:lineRule="auto"/>
        <w:contextualSpacing/>
        <w:jc w:val="both"/>
        <w:rPr>
          <w:rFonts w:ascii="Times New Roman" w:hAnsi="Times New Roman" w:cs="Times New Roman"/>
          <w:iCs/>
          <w:sz w:val="26"/>
          <w:szCs w:val="26"/>
        </w:rPr>
      </w:pPr>
      <w:r w:rsidRPr="00DE550A">
        <w:rPr>
          <w:rFonts w:ascii="Times New Roman" w:hAnsi="Times New Roman" w:cs="Times New Roman"/>
          <w:bCs/>
          <w:i/>
          <w:sz w:val="26"/>
          <w:szCs w:val="26"/>
        </w:rPr>
        <w:t>b)</w:t>
      </w:r>
      <w:r w:rsidRPr="00DE550A">
        <w:rPr>
          <w:rFonts w:ascii="Times New Roman" w:hAnsi="Times New Roman" w:cs="Times New Roman"/>
          <w:bCs/>
          <w:iCs/>
          <w:sz w:val="26"/>
          <w:szCs w:val="26"/>
        </w:rPr>
        <w:t xml:space="preserve"> </w:t>
      </w:r>
      <w:r w:rsidR="00796285" w:rsidRPr="00DE550A">
        <w:rPr>
          <w:rFonts w:ascii="Times New Roman" w:hAnsi="Times New Roman" w:cs="Times New Roman"/>
          <w:iCs/>
          <w:sz w:val="26"/>
          <w:szCs w:val="26"/>
        </w:rPr>
        <w:t xml:space="preserve">al terzo comma, dopo le parole: «porto d’imbarco» sono inserite le seguenti: </w:t>
      </w:r>
      <w:r w:rsidR="001371C2" w:rsidRPr="00DE550A">
        <w:rPr>
          <w:rFonts w:ascii="Times New Roman" w:hAnsi="Times New Roman" w:cs="Times New Roman"/>
          <w:iCs/>
          <w:sz w:val="26"/>
          <w:szCs w:val="26"/>
        </w:rPr>
        <w:t>«,</w:t>
      </w:r>
      <w:r w:rsidR="00796285" w:rsidRPr="00DE550A">
        <w:rPr>
          <w:rFonts w:ascii="Times New Roman" w:hAnsi="Times New Roman" w:cs="Times New Roman"/>
          <w:iCs/>
          <w:sz w:val="26"/>
          <w:szCs w:val="26"/>
        </w:rPr>
        <w:t xml:space="preserve"> anche in formato digitale»; </w:t>
      </w:r>
    </w:p>
    <w:p w:rsidR="004A74F6" w:rsidRPr="00DE550A" w:rsidRDefault="00B92FBF"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bCs/>
          <w:iCs/>
          <w:sz w:val="26"/>
          <w:szCs w:val="26"/>
        </w:rPr>
        <w:t xml:space="preserve">2. </w:t>
      </w:r>
      <w:r w:rsidRPr="00DE550A">
        <w:rPr>
          <w:rFonts w:ascii="Times New Roman" w:hAnsi="Times New Roman" w:cs="Times New Roman"/>
          <w:sz w:val="26"/>
          <w:szCs w:val="26"/>
        </w:rPr>
        <w:t>A</w:t>
      </w:r>
      <w:r w:rsidR="004A74F6" w:rsidRPr="00DE550A">
        <w:rPr>
          <w:rFonts w:ascii="Times New Roman" w:hAnsi="Times New Roman" w:cs="Times New Roman"/>
          <w:sz w:val="26"/>
          <w:szCs w:val="26"/>
        </w:rPr>
        <w:t xml:space="preserve">ll’articolo 438, terzo comma, </w:t>
      </w:r>
      <w:r w:rsidR="001371C2" w:rsidRPr="00DE550A">
        <w:rPr>
          <w:rFonts w:ascii="Times New Roman" w:hAnsi="Times New Roman" w:cs="Times New Roman"/>
          <w:sz w:val="26"/>
          <w:szCs w:val="26"/>
        </w:rPr>
        <w:t xml:space="preserve">del decreto del Presidente della Repubblica 15 febbraio 1952, n. 328, </w:t>
      </w:r>
      <w:r w:rsidR="004A74F6" w:rsidRPr="00DE550A">
        <w:rPr>
          <w:rFonts w:ascii="Times New Roman" w:hAnsi="Times New Roman" w:cs="Times New Roman"/>
          <w:sz w:val="26"/>
          <w:szCs w:val="26"/>
        </w:rPr>
        <w:t>le parole: «telegraficamente» e «telegrafica» sono soppresse.</w:t>
      </w:r>
    </w:p>
    <w:p w:rsidR="00796285" w:rsidRPr="00DE550A" w:rsidRDefault="00796285" w:rsidP="00DE550A">
      <w:pPr>
        <w:spacing w:after="0" w:line="276" w:lineRule="auto"/>
        <w:contextualSpacing/>
        <w:jc w:val="both"/>
        <w:rPr>
          <w:rFonts w:ascii="Times New Roman" w:hAnsi="Times New Roman" w:cs="Times New Roman"/>
          <w:sz w:val="26"/>
          <w:szCs w:val="26"/>
        </w:rPr>
      </w:pPr>
    </w:p>
    <w:p w:rsidR="006E67B6" w:rsidRPr="00DE550A" w:rsidRDefault="006E67B6" w:rsidP="00DE550A">
      <w:pPr>
        <w:spacing w:after="0" w:line="276" w:lineRule="auto"/>
        <w:contextualSpacing/>
        <w:jc w:val="both"/>
        <w:rPr>
          <w:rFonts w:ascii="Times New Roman" w:hAnsi="Times New Roman" w:cs="Times New Roman"/>
          <w:sz w:val="26"/>
          <w:szCs w:val="26"/>
        </w:rPr>
      </w:pPr>
    </w:p>
    <w:p w:rsidR="00FF29D8" w:rsidRPr="00DE550A" w:rsidRDefault="00FF29D8" w:rsidP="00DE550A">
      <w:pPr>
        <w:pStyle w:val="Titolo3"/>
        <w:spacing w:before="0" w:line="276" w:lineRule="auto"/>
        <w:jc w:val="center"/>
        <w:rPr>
          <w:rFonts w:ascii="Times New Roman" w:hAnsi="Times New Roman" w:cs="Times New Roman"/>
          <w:b/>
          <w:bCs/>
          <w:color w:val="auto"/>
          <w:kern w:val="2"/>
          <w:sz w:val="26"/>
          <w:szCs w:val="26"/>
          <w14:ligatures w14:val="standardContextual"/>
        </w:rPr>
      </w:pPr>
      <w:bookmarkStart w:id="46" w:name="_Toc162354943"/>
      <w:bookmarkStart w:id="47" w:name="_Hlk159936742"/>
      <w:bookmarkEnd w:id="43"/>
      <w:r w:rsidRPr="00DE550A">
        <w:rPr>
          <w:rFonts w:ascii="Times New Roman" w:hAnsi="Times New Roman" w:cs="Times New Roman"/>
          <w:b/>
          <w:bCs/>
          <w:color w:val="auto"/>
          <w:kern w:val="2"/>
          <w:sz w:val="26"/>
          <w:szCs w:val="26"/>
          <w14:ligatures w14:val="standardContextual"/>
        </w:rPr>
        <w:t>A</w:t>
      </w:r>
      <w:r w:rsidR="00CA4CC5" w:rsidRPr="00DE550A">
        <w:rPr>
          <w:rFonts w:ascii="Times New Roman" w:hAnsi="Times New Roman" w:cs="Times New Roman"/>
          <w:b/>
          <w:bCs/>
          <w:color w:val="auto"/>
          <w:kern w:val="2"/>
          <w:sz w:val="26"/>
          <w:szCs w:val="26"/>
          <w14:ligatures w14:val="standardContextual"/>
        </w:rPr>
        <w:t>RT</w:t>
      </w:r>
      <w:r w:rsidRPr="00DE550A">
        <w:rPr>
          <w:rFonts w:ascii="Times New Roman" w:hAnsi="Times New Roman" w:cs="Times New Roman"/>
          <w:b/>
          <w:bCs/>
          <w:color w:val="auto"/>
          <w:kern w:val="2"/>
          <w:sz w:val="26"/>
          <w:szCs w:val="26"/>
          <w14:ligatures w14:val="standardContextual"/>
        </w:rPr>
        <w:t xml:space="preserve">. </w:t>
      </w:r>
      <w:r w:rsidR="001614CF" w:rsidRPr="00DE550A">
        <w:rPr>
          <w:rFonts w:ascii="Times New Roman" w:hAnsi="Times New Roman" w:cs="Times New Roman"/>
          <w:b/>
          <w:bCs/>
          <w:color w:val="auto"/>
          <w:kern w:val="2"/>
          <w:sz w:val="26"/>
          <w:szCs w:val="26"/>
          <w14:ligatures w14:val="standardContextual"/>
        </w:rPr>
        <w:t>8</w:t>
      </w:r>
      <w:bookmarkEnd w:id="46"/>
    </w:p>
    <w:p w:rsidR="00FF29D8" w:rsidRPr="00DE550A" w:rsidRDefault="00FF29D8" w:rsidP="00DE550A">
      <w:pPr>
        <w:pStyle w:val="Titolo3"/>
        <w:spacing w:before="0" w:line="276" w:lineRule="auto"/>
        <w:jc w:val="center"/>
        <w:rPr>
          <w:rFonts w:ascii="Times New Roman" w:hAnsi="Times New Roman" w:cs="Times New Roman"/>
          <w:b/>
          <w:bCs/>
          <w:i/>
          <w:iCs/>
          <w:color w:val="auto"/>
          <w:kern w:val="2"/>
          <w:sz w:val="26"/>
          <w:szCs w:val="26"/>
          <w14:ligatures w14:val="standardContextual"/>
        </w:rPr>
      </w:pPr>
      <w:bookmarkStart w:id="48" w:name="_Toc162354944"/>
      <w:r w:rsidRPr="00DE550A">
        <w:rPr>
          <w:rFonts w:ascii="Times New Roman" w:hAnsi="Times New Roman" w:cs="Times New Roman"/>
          <w:b/>
          <w:bCs/>
          <w:i/>
          <w:iCs/>
          <w:color w:val="auto"/>
          <w:kern w:val="2"/>
          <w:sz w:val="26"/>
          <w:szCs w:val="26"/>
          <w14:ligatures w14:val="standardContextual"/>
        </w:rPr>
        <w:t xml:space="preserve">(Riordino della disciplina del servizio sanitario a bordo di navi mercantili </w:t>
      </w:r>
      <w:r w:rsidR="003F22D4" w:rsidRPr="00DE550A">
        <w:rPr>
          <w:rFonts w:ascii="Times New Roman" w:hAnsi="Times New Roman" w:cs="Times New Roman"/>
          <w:b/>
          <w:bCs/>
          <w:i/>
          <w:color w:val="auto"/>
          <w:sz w:val="26"/>
          <w:szCs w:val="26"/>
        </w:rPr>
        <w:t>nazionali</w:t>
      </w:r>
      <w:r w:rsidRPr="00DE550A">
        <w:rPr>
          <w:rFonts w:ascii="Times New Roman" w:hAnsi="Times New Roman" w:cs="Times New Roman"/>
          <w:b/>
          <w:bCs/>
          <w:i/>
          <w:iCs/>
          <w:color w:val="auto"/>
          <w:kern w:val="2"/>
          <w:sz w:val="26"/>
          <w:szCs w:val="26"/>
          <w14:ligatures w14:val="standardContextual"/>
        </w:rPr>
        <w:t>)</w:t>
      </w:r>
      <w:bookmarkEnd w:id="48"/>
    </w:p>
    <w:bookmarkEnd w:id="47"/>
    <w:p w:rsidR="00FC340C" w:rsidRPr="00DE550A" w:rsidRDefault="00FC340C" w:rsidP="00DE550A">
      <w:pPr>
        <w:tabs>
          <w:tab w:val="left" w:pos="567"/>
          <w:tab w:val="left" w:pos="975"/>
        </w:tabs>
        <w:spacing w:after="0" w:line="276" w:lineRule="auto"/>
        <w:contextualSpacing/>
        <w:jc w:val="both"/>
        <w:rPr>
          <w:rFonts w:ascii="Times New Roman" w:hAnsi="Times New Roman" w:cs="Times New Roman"/>
          <w:sz w:val="26"/>
          <w:szCs w:val="26"/>
        </w:rPr>
      </w:pPr>
    </w:p>
    <w:p w:rsidR="004D19FF" w:rsidRPr="00DE550A" w:rsidRDefault="004D19FF" w:rsidP="00DE550A">
      <w:pPr>
        <w:suppressAutoHyphens w:val="0"/>
        <w:spacing w:after="0" w:line="276" w:lineRule="auto"/>
        <w:contextualSpacing/>
        <w:jc w:val="both"/>
        <w:rPr>
          <w:rFonts w:ascii="Times New Roman" w:hAnsi="Times New Roman" w:cs="Times New Roman"/>
          <w:kern w:val="2"/>
          <w:sz w:val="26"/>
          <w:szCs w:val="26"/>
          <w14:ligatures w14:val="standardContextual"/>
        </w:rPr>
      </w:pPr>
      <w:bookmarkStart w:id="49" w:name="_Hlk161903275"/>
      <w:bookmarkStart w:id="50" w:name="_Hlk161658824"/>
      <w:r w:rsidRPr="00DE550A">
        <w:rPr>
          <w:rFonts w:ascii="Times New Roman" w:hAnsi="Times New Roman" w:cs="Times New Roman"/>
          <w:kern w:val="2"/>
          <w:sz w:val="26"/>
          <w:szCs w:val="26"/>
          <w14:ligatures w14:val="standardContextual"/>
        </w:rPr>
        <w:t xml:space="preserve">1. Al fine di riordinare e semplificare la disciplina del servizio sanitario reso a bordo delle navi mercantili battenti bandiera italiana, con regolamento adottato ai sensi dell’articolo 17, comma 1, della legge 23 agosto 1988, n. 400, su proposta del Ministro della salute, di concerto con </w:t>
      </w:r>
      <w:r w:rsidR="001732BC" w:rsidRPr="00DE550A">
        <w:rPr>
          <w:rFonts w:ascii="Times New Roman" w:hAnsi="Times New Roman" w:cs="Times New Roman"/>
          <w:kern w:val="2"/>
          <w:sz w:val="26"/>
          <w:szCs w:val="26"/>
          <w14:ligatures w14:val="standardContextual"/>
        </w:rPr>
        <w:t xml:space="preserve">l'autorità politica delegata in materia di politiche del mare e </w:t>
      </w:r>
      <w:r w:rsidRPr="00DE550A">
        <w:rPr>
          <w:rFonts w:ascii="Times New Roman" w:hAnsi="Times New Roman" w:cs="Times New Roman"/>
          <w:kern w:val="2"/>
          <w:sz w:val="26"/>
          <w:szCs w:val="26"/>
          <w14:ligatures w14:val="standardContextual"/>
        </w:rPr>
        <w:t>i Ministri delle infrastrutture e dei trasporti, dell’economia e delle finanze e della pubblica amministrazione</w:t>
      </w:r>
      <w:r w:rsidR="00A95D7B" w:rsidRPr="00DE550A">
        <w:rPr>
          <w:rFonts w:ascii="Times New Roman" w:hAnsi="Times New Roman" w:cs="Times New Roman"/>
          <w:kern w:val="2"/>
          <w:sz w:val="26"/>
          <w:szCs w:val="26"/>
          <w14:ligatures w14:val="standardContextual"/>
        </w:rPr>
        <w:t>,</w:t>
      </w:r>
      <w:r w:rsidRPr="00DE550A">
        <w:rPr>
          <w:rFonts w:ascii="Times New Roman" w:hAnsi="Times New Roman" w:cs="Times New Roman"/>
          <w:kern w:val="2"/>
          <w:sz w:val="26"/>
          <w:szCs w:val="26"/>
          <w14:ligatures w14:val="standardContextual"/>
        </w:rPr>
        <w:t xml:space="preserve"> entro novanta giorni dalla data di entrata in vigore della presente legge, individua i requisiti dei medici e degli infermieri che possono prestare assistenza sanitaria a bordo, i modi di selezione, le condizioni di imbarco, i compiti e i percorsi di formazione. </w:t>
      </w:r>
    </w:p>
    <w:bookmarkEnd w:id="49"/>
    <w:p w:rsidR="00653C9B" w:rsidRPr="00DE550A" w:rsidRDefault="00653C9B" w:rsidP="00DE550A">
      <w:pPr>
        <w:tabs>
          <w:tab w:val="left" w:pos="567"/>
          <w:tab w:val="left" w:pos="975"/>
        </w:tabs>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 xml:space="preserve">2. Con il regolamento di cui all’articolo 34, comma 1, del decreto legislativo 27 luglio 1999, n. 271, </w:t>
      </w:r>
      <w:r w:rsidR="001732BC" w:rsidRPr="00DE550A">
        <w:rPr>
          <w:rFonts w:ascii="Times New Roman" w:hAnsi="Times New Roman" w:cs="Times New Roman"/>
          <w:sz w:val="26"/>
          <w:szCs w:val="26"/>
        </w:rPr>
        <w:t xml:space="preserve">adottato di concerto anche con l'autorità politica delegata in materia di politiche del mare, </w:t>
      </w:r>
      <w:r w:rsidRPr="00DE550A">
        <w:rPr>
          <w:rFonts w:ascii="Times New Roman" w:hAnsi="Times New Roman" w:cs="Times New Roman"/>
          <w:sz w:val="26"/>
          <w:szCs w:val="26"/>
        </w:rPr>
        <w:t>sono individuate le tipologie di nave che devono dotarsi di cabine per quarantena o isolamento, di locali di medicazione, di un ospedale di bordo e sono definite le caratteristiche strutturali e tecniche dei locali all’uopo adibiti.</w:t>
      </w:r>
    </w:p>
    <w:p w:rsidR="00653C9B" w:rsidRPr="00DE550A" w:rsidRDefault="00653C9B" w:rsidP="00DE550A">
      <w:pPr>
        <w:tabs>
          <w:tab w:val="left" w:pos="567"/>
          <w:tab w:val="left" w:pos="975"/>
        </w:tabs>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 xml:space="preserve">3. Dalla data di entrata in vigore del regolamento di cui al comma 1, il Capo IV del </w:t>
      </w:r>
      <w:r w:rsidRPr="00DE550A">
        <w:rPr>
          <w:rFonts w:ascii="Times New Roman" w:hAnsi="Times New Roman" w:cs="Times New Roman"/>
          <w:bCs/>
          <w:sz w:val="26"/>
          <w:szCs w:val="26"/>
        </w:rPr>
        <w:t>regolamento sulla sanità marittima di cui al</w:t>
      </w:r>
      <w:r w:rsidRPr="00DE550A">
        <w:rPr>
          <w:rFonts w:ascii="Times New Roman" w:hAnsi="Times New Roman" w:cs="Times New Roman"/>
          <w:b/>
          <w:bCs/>
          <w:sz w:val="26"/>
          <w:szCs w:val="26"/>
        </w:rPr>
        <w:t xml:space="preserve"> </w:t>
      </w:r>
      <w:r w:rsidRPr="00DE550A">
        <w:rPr>
          <w:rFonts w:ascii="Times New Roman" w:hAnsi="Times New Roman" w:cs="Times New Roman"/>
          <w:sz w:val="26"/>
          <w:szCs w:val="26"/>
        </w:rPr>
        <w:t>regio decreto 29 settembre 1895, n. 636, è abrogato.</w:t>
      </w:r>
    </w:p>
    <w:bookmarkEnd w:id="50"/>
    <w:p w:rsidR="0014644E" w:rsidRPr="00DE550A" w:rsidRDefault="0014644E" w:rsidP="00DE550A">
      <w:pPr>
        <w:tabs>
          <w:tab w:val="left" w:pos="567"/>
          <w:tab w:val="left" w:pos="975"/>
        </w:tabs>
        <w:spacing w:after="0" w:line="276" w:lineRule="auto"/>
        <w:contextualSpacing/>
        <w:jc w:val="both"/>
        <w:rPr>
          <w:rFonts w:ascii="Times New Roman" w:hAnsi="Times New Roman" w:cs="Times New Roman"/>
          <w:sz w:val="26"/>
          <w:szCs w:val="26"/>
        </w:rPr>
      </w:pPr>
    </w:p>
    <w:p w:rsidR="006E67B6" w:rsidRPr="00DE550A" w:rsidRDefault="006E67B6" w:rsidP="00DE550A">
      <w:pPr>
        <w:tabs>
          <w:tab w:val="left" w:pos="567"/>
          <w:tab w:val="left" w:pos="975"/>
        </w:tabs>
        <w:spacing w:after="0" w:line="276" w:lineRule="auto"/>
        <w:contextualSpacing/>
        <w:jc w:val="both"/>
        <w:rPr>
          <w:rFonts w:ascii="Times New Roman" w:hAnsi="Times New Roman" w:cs="Times New Roman"/>
          <w:sz w:val="26"/>
          <w:szCs w:val="26"/>
        </w:rPr>
      </w:pPr>
    </w:p>
    <w:p w:rsidR="00FC340C" w:rsidRPr="00DE550A" w:rsidRDefault="00FC340C" w:rsidP="00DE550A">
      <w:pPr>
        <w:pStyle w:val="Titolo2"/>
        <w:spacing w:before="0" w:line="276" w:lineRule="auto"/>
        <w:jc w:val="center"/>
        <w:rPr>
          <w:rFonts w:ascii="Times New Roman" w:hAnsi="Times New Roman" w:cs="Times New Roman"/>
          <w:b/>
          <w:color w:val="auto"/>
        </w:rPr>
      </w:pPr>
      <w:bookmarkStart w:id="51" w:name="_Toc162354945"/>
      <w:bookmarkStart w:id="52" w:name="_Hlk161989620"/>
      <w:r w:rsidRPr="00DE550A">
        <w:rPr>
          <w:rFonts w:ascii="Times New Roman" w:hAnsi="Times New Roman" w:cs="Times New Roman"/>
          <w:b/>
          <w:color w:val="auto"/>
        </w:rPr>
        <w:t xml:space="preserve">Capo </w:t>
      </w:r>
      <w:r w:rsidR="003F0BEE" w:rsidRPr="00DE550A">
        <w:rPr>
          <w:rFonts w:ascii="Times New Roman" w:hAnsi="Times New Roman" w:cs="Times New Roman"/>
          <w:b/>
          <w:color w:val="auto"/>
        </w:rPr>
        <w:t>I</w:t>
      </w:r>
      <w:r w:rsidRPr="00DE550A">
        <w:rPr>
          <w:rFonts w:ascii="Times New Roman" w:hAnsi="Times New Roman" w:cs="Times New Roman"/>
          <w:b/>
          <w:color w:val="auto"/>
        </w:rPr>
        <w:t>V</w:t>
      </w:r>
      <w:bookmarkEnd w:id="51"/>
    </w:p>
    <w:p w:rsidR="00FC340C" w:rsidRPr="00DE550A" w:rsidRDefault="00FC340C" w:rsidP="00DE550A">
      <w:pPr>
        <w:pStyle w:val="Titolo2"/>
        <w:spacing w:before="0" w:line="276" w:lineRule="auto"/>
        <w:jc w:val="center"/>
        <w:rPr>
          <w:rFonts w:ascii="Times New Roman" w:hAnsi="Times New Roman" w:cs="Times New Roman"/>
          <w:b/>
          <w:color w:val="auto"/>
        </w:rPr>
      </w:pPr>
      <w:bookmarkStart w:id="53" w:name="_Toc162354946"/>
      <w:r w:rsidRPr="00DE550A">
        <w:rPr>
          <w:rFonts w:ascii="Times New Roman" w:hAnsi="Times New Roman" w:cs="Times New Roman"/>
          <w:b/>
          <w:color w:val="auto"/>
        </w:rPr>
        <w:t>Ulteriori misure di semplificazione</w:t>
      </w:r>
      <w:bookmarkEnd w:id="53"/>
    </w:p>
    <w:p w:rsidR="002E2BF6" w:rsidRPr="00DE550A" w:rsidRDefault="00FC340C" w:rsidP="00DE550A">
      <w:pPr>
        <w:pStyle w:val="Paragrafoelenco"/>
        <w:tabs>
          <w:tab w:val="left" w:pos="142"/>
          <w:tab w:val="left" w:pos="284"/>
          <w:tab w:val="center" w:pos="4819"/>
          <w:tab w:val="left" w:pos="5655"/>
        </w:tabs>
        <w:spacing w:after="0" w:line="276" w:lineRule="auto"/>
        <w:ind w:left="0"/>
        <w:rPr>
          <w:rFonts w:ascii="Times New Roman" w:eastAsiaTheme="minorEastAsia" w:hAnsi="Times New Roman" w:cs="Times New Roman"/>
          <w:b/>
          <w:i/>
          <w:kern w:val="2"/>
          <w:sz w:val="26"/>
          <w:szCs w:val="26"/>
          <w14:ligatures w14:val="standardContextual"/>
        </w:rPr>
      </w:pPr>
      <w:bookmarkStart w:id="54" w:name="_Hlk141969971"/>
      <w:r w:rsidRPr="00DE550A">
        <w:rPr>
          <w:rFonts w:ascii="Times New Roman" w:hAnsi="Times New Roman" w:cs="Times New Roman"/>
          <w:b/>
          <w:i/>
          <w:sz w:val="26"/>
          <w:szCs w:val="26"/>
        </w:rPr>
        <w:tab/>
      </w:r>
      <w:r w:rsidRPr="00DE550A">
        <w:rPr>
          <w:rFonts w:ascii="Times New Roman" w:hAnsi="Times New Roman" w:cs="Times New Roman"/>
          <w:b/>
          <w:i/>
          <w:sz w:val="26"/>
          <w:szCs w:val="26"/>
        </w:rPr>
        <w:tab/>
      </w:r>
      <w:r w:rsidRPr="00DE550A">
        <w:rPr>
          <w:rFonts w:ascii="Times New Roman" w:hAnsi="Times New Roman" w:cs="Times New Roman"/>
          <w:b/>
          <w:i/>
          <w:sz w:val="26"/>
          <w:szCs w:val="26"/>
        </w:rPr>
        <w:tab/>
      </w:r>
      <w:bookmarkEnd w:id="54"/>
    </w:p>
    <w:p w:rsidR="002E2BF6" w:rsidRPr="00DE550A" w:rsidRDefault="002E2BF6" w:rsidP="00DE550A">
      <w:pPr>
        <w:pStyle w:val="Titolo3"/>
        <w:spacing w:before="0" w:line="276" w:lineRule="auto"/>
        <w:jc w:val="center"/>
        <w:rPr>
          <w:rFonts w:ascii="Times New Roman" w:hAnsi="Times New Roman" w:cs="Times New Roman"/>
          <w:b/>
          <w:bCs/>
          <w:color w:val="auto"/>
          <w:sz w:val="26"/>
          <w:szCs w:val="26"/>
        </w:rPr>
      </w:pPr>
      <w:bookmarkStart w:id="55" w:name="_Hlk156484443"/>
      <w:r w:rsidRPr="00DE550A">
        <w:rPr>
          <w:rFonts w:ascii="Times New Roman" w:hAnsi="Times New Roman" w:cs="Times New Roman"/>
          <w:b/>
          <w:bCs/>
          <w:color w:val="auto"/>
          <w:sz w:val="26"/>
          <w:szCs w:val="26"/>
        </w:rPr>
        <w:t xml:space="preserve"> </w:t>
      </w:r>
      <w:bookmarkStart w:id="56" w:name="_Toc158193509"/>
      <w:bookmarkStart w:id="57" w:name="_Toc162354947"/>
      <w:r w:rsidRPr="00DE550A">
        <w:rPr>
          <w:rFonts w:ascii="Times New Roman" w:hAnsi="Times New Roman" w:cs="Times New Roman"/>
          <w:b/>
          <w:bCs/>
          <w:color w:val="auto"/>
          <w:sz w:val="26"/>
          <w:szCs w:val="26"/>
        </w:rPr>
        <w:t xml:space="preserve">ART. </w:t>
      </w:r>
      <w:bookmarkEnd w:id="56"/>
      <w:r w:rsidR="001614CF" w:rsidRPr="00DE550A">
        <w:rPr>
          <w:rFonts w:ascii="Times New Roman" w:hAnsi="Times New Roman" w:cs="Times New Roman"/>
          <w:b/>
          <w:bCs/>
          <w:color w:val="auto"/>
          <w:sz w:val="26"/>
          <w:szCs w:val="26"/>
        </w:rPr>
        <w:t>9</w:t>
      </w:r>
      <w:bookmarkEnd w:id="57"/>
    </w:p>
    <w:p w:rsidR="002E2BF6" w:rsidRPr="00DE550A" w:rsidRDefault="002E2BF6" w:rsidP="00DE550A">
      <w:pPr>
        <w:pStyle w:val="Titolo3"/>
        <w:spacing w:before="0" w:line="276" w:lineRule="auto"/>
        <w:jc w:val="center"/>
        <w:rPr>
          <w:rFonts w:ascii="Times New Roman" w:hAnsi="Times New Roman" w:cs="Times New Roman"/>
          <w:b/>
          <w:bCs/>
          <w:i/>
          <w:iCs/>
          <w:color w:val="auto"/>
          <w:sz w:val="26"/>
          <w:szCs w:val="26"/>
        </w:rPr>
      </w:pPr>
      <w:bookmarkStart w:id="58" w:name="_Toc158193510"/>
      <w:bookmarkStart w:id="59" w:name="_Toc162354948"/>
      <w:r w:rsidRPr="00DE550A">
        <w:rPr>
          <w:rFonts w:ascii="Times New Roman" w:hAnsi="Times New Roman" w:cs="Times New Roman"/>
          <w:b/>
          <w:bCs/>
          <w:color w:val="auto"/>
          <w:sz w:val="26"/>
          <w:szCs w:val="26"/>
        </w:rPr>
        <w:t>(</w:t>
      </w:r>
      <w:r w:rsidRPr="00DE550A">
        <w:rPr>
          <w:rFonts w:ascii="Times New Roman" w:hAnsi="Times New Roman" w:cs="Times New Roman"/>
          <w:b/>
          <w:bCs/>
          <w:i/>
          <w:iCs/>
          <w:color w:val="auto"/>
          <w:sz w:val="26"/>
          <w:szCs w:val="26"/>
        </w:rPr>
        <w:t>Disposizioni in materia di rilascio del nulla osta al lavoro)</w:t>
      </w:r>
      <w:bookmarkEnd w:id="58"/>
      <w:bookmarkEnd w:id="59"/>
    </w:p>
    <w:bookmarkEnd w:id="55"/>
    <w:p w:rsidR="002E2BF6" w:rsidRPr="00DE550A" w:rsidRDefault="002E2BF6" w:rsidP="00DE550A">
      <w:pPr>
        <w:tabs>
          <w:tab w:val="left" w:pos="567"/>
          <w:tab w:val="left" w:pos="975"/>
        </w:tabs>
        <w:spacing w:after="0" w:line="276" w:lineRule="auto"/>
        <w:jc w:val="center"/>
        <w:rPr>
          <w:rFonts w:ascii="Times New Roman" w:hAnsi="Times New Roman" w:cs="Times New Roman"/>
          <w:b/>
          <w:bCs/>
          <w:i/>
          <w:iCs/>
          <w:sz w:val="26"/>
          <w:szCs w:val="26"/>
        </w:rPr>
      </w:pPr>
    </w:p>
    <w:p w:rsidR="002E2BF6" w:rsidRPr="00DE550A" w:rsidRDefault="002E2BF6" w:rsidP="00DE550A">
      <w:pPr>
        <w:tabs>
          <w:tab w:val="left" w:pos="567"/>
          <w:tab w:val="left" w:pos="975"/>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1. All’articolo 44 del decreto-legge 21 giugno 2022, n. 73, convertito, con modificazioni, dalla legge 4 agosto 2022, n. 122, sono apportate le seguenti modificazioni:</w:t>
      </w:r>
    </w:p>
    <w:p w:rsidR="002E2BF6" w:rsidRPr="00DE550A" w:rsidRDefault="002E2BF6" w:rsidP="00DE550A">
      <w:pPr>
        <w:tabs>
          <w:tab w:val="left" w:pos="567"/>
          <w:tab w:val="left" w:pos="975"/>
        </w:tabs>
        <w:spacing w:after="0" w:line="276" w:lineRule="auto"/>
        <w:jc w:val="both"/>
        <w:rPr>
          <w:rFonts w:ascii="Times New Roman" w:hAnsi="Times New Roman" w:cs="Times New Roman"/>
          <w:bCs/>
          <w:iCs/>
          <w:sz w:val="26"/>
          <w:szCs w:val="26"/>
        </w:rPr>
      </w:pPr>
      <w:r w:rsidRPr="00DE550A">
        <w:rPr>
          <w:rFonts w:ascii="Times New Roman" w:hAnsi="Times New Roman" w:cs="Times New Roman"/>
          <w:bCs/>
          <w:i/>
          <w:iCs/>
          <w:sz w:val="26"/>
          <w:szCs w:val="26"/>
        </w:rPr>
        <w:t>a)</w:t>
      </w:r>
      <w:r w:rsidRPr="00DE550A">
        <w:rPr>
          <w:rFonts w:ascii="Times New Roman" w:hAnsi="Times New Roman" w:cs="Times New Roman"/>
          <w:bCs/>
          <w:sz w:val="26"/>
          <w:szCs w:val="26"/>
        </w:rPr>
        <w:t xml:space="preserve"> al comma 1, dopo le parole: «</w:t>
      </w:r>
      <w:r w:rsidRPr="00DE550A">
        <w:rPr>
          <w:rFonts w:ascii="Times New Roman" w:hAnsi="Times New Roman" w:cs="Times New Roman"/>
          <w:bCs/>
          <w:iCs/>
          <w:sz w:val="26"/>
          <w:szCs w:val="26"/>
        </w:rPr>
        <w:t>sul piano nazionale</w:t>
      </w:r>
      <w:r w:rsidRPr="00DE550A">
        <w:rPr>
          <w:rFonts w:ascii="Times New Roman" w:hAnsi="Times New Roman" w:cs="Times New Roman"/>
          <w:bCs/>
          <w:sz w:val="26"/>
          <w:szCs w:val="26"/>
        </w:rPr>
        <w:t xml:space="preserve">» </w:t>
      </w:r>
      <w:r w:rsidR="00835763" w:rsidRPr="00DE550A">
        <w:rPr>
          <w:rFonts w:ascii="Times New Roman" w:hAnsi="Times New Roman" w:cs="Times New Roman"/>
          <w:bCs/>
          <w:sz w:val="26"/>
          <w:szCs w:val="26"/>
        </w:rPr>
        <w:t xml:space="preserve">sono inserite </w:t>
      </w:r>
      <w:r w:rsidRPr="00DE550A">
        <w:rPr>
          <w:rFonts w:ascii="Times New Roman" w:hAnsi="Times New Roman" w:cs="Times New Roman"/>
          <w:bCs/>
          <w:sz w:val="26"/>
          <w:szCs w:val="26"/>
        </w:rPr>
        <w:t>le seguenti: «</w:t>
      </w:r>
      <w:r w:rsidR="00595D73" w:rsidRPr="00DE550A">
        <w:rPr>
          <w:rFonts w:ascii="Times New Roman" w:hAnsi="Times New Roman" w:cs="Times New Roman"/>
          <w:bCs/>
          <w:iCs/>
          <w:sz w:val="26"/>
          <w:szCs w:val="26"/>
        </w:rPr>
        <w:t>, anche avvalendosi delle rispettive articolazioni territoriali,</w:t>
      </w:r>
      <w:r w:rsidRPr="00DE550A">
        <w:rPr>
          <w:rFonts w:ascii="Times New Roman" w:hAnsi="Times New Roman" w:cs="Times New Roman"/>
          <w:bCs/>
          <w:sz w:val="26"/>
          <w:szCs w:val="26"/>
        </w:rPr>
        <w:t>»</w:t>
      </w:r>
      <w:r w:rsidRPr="00DE550A">
        <w:rPr>
          <w:rFonts w:ascii="Times New Roman" w:hAnsi="Times New Roman" w:cs="Times New Roman"/>
          <w:bCs/>
          <w:iCs/>
          <w:sz w:val="26"/>
          <w:szCs w:val="26"/>
        </w:rPr>
        <w:t>;</w:t>
      </w:r>
    </w:p>
    <w:p w:rsidR="008E3A1F" w:rsidRPr="00DE550A" w:rsidRDefault="002E2BF6" w:rsidP="00DE550A">
      <w:pPr>
        <w:tabs>
          <w:tab w:val="left" w:pos="567"/>
          <w:tab w:val="left" w:pos="975"/>
        </w:tabs>
        <w:spacing w:after="0" w:line="276" w:lineRule="auto"/>
        <w:jc w:val="both"/>
        <w:rPr>
          <w:rFonts w:ascii="Times New Roman" w:hAnsi="Times New Roman" w:cs="Times New Roman"/>
          <w:bCs/>
          <w:iCs/>
          <w:sz w:val="26"/>
          <w:szCs w:val="26"/>
        </w:rPr>
      </w:pPr>
      <w:r w:rsidRPr="00DE550A">
        <w:rPr>
          <w:rFonts w:ascii="Times New Roman" w:hAnsi="Times New Roman" w:cs="Times New Roman"/>
          <w:bCs/>
          <w:i/>
          <w:iCs/>
          <w:sz w:val="26"/>
          <w:szCs w:val="26"/>
        </w:rPr>
        <w:t>b)</w:t>
      </w:r>
      <w:r w:rsidRPr="00DE550A">
        <w:rPr>
          <w:rFonts w:ascii="Times New Roman" w:hAnsi="Times New Roman" w:cs="Times New Roman"/>
          <w:bCs/>
          <w:sz w:val="26"/>
          <w:szCs w:val="26"/>
        </w:rPr>
        <w:t xml:space="preserve"> al comma 5, dopo le parole: «</w:t>
      </w:r>
      <w:r w:rsidRPr="00DE550A">
        <w:rPr>
          <w:rFonts w:ascii="Times New Roman" w:hAnsi="Times New Roman" w:cs="Times New Roman"/>
          <w:bCs/>
          <w:iCs/>
          <w:sz w:val="26"/>
          <w:szCs w:val="26"/>
        </w:rPr>
        <w:t>sul piano nazionale</w:t>
      </w:r>
      <w:r w:rsidRPr="00DE550A">
        <w:rPr>
          <w:rFonts w:ascii="Times New Roman" w:hAnsi="Times New Roman" w:cs="Times New Roman"/>
          <w:bCs/>
          <w:sz w:val="26"/>
          <w:szCs w:val="26"/>
        </w:rPr>
        <w:t xml:space="preserve">» </w:t>
      </w:r>
      <w:r w:rsidR="00835763" w:rsidRPr="00DE550A">
        <w:rPr>
          <w:rFonts w:ascii="Times New Roman" w:hAnsi="Times New Roman" w:cs="Times New Roman"/>
          <w:bCs/>
          <w:sz w:val="26"/>
          <w:szCs w:val="26"/>
        </w:rPr>
        <w:t xml:space="preserve">sono inserite </w:t>
      </w:r>
      <w:r w:rsidRPr="00DE550A">
        <w:rPr>
          <w:rFonts w:ascii="Times New Roman" w:hAnsi="Times New Roman" w:cs="Times New Roman"/>
          <w:bCs/>
          <w:sz w:val="26"/>
          <w:szCs w:val="26"/>
        </w:rPr>
        <w:t>le seguenti: «</w:t>
      </w:r>
      <w:r w:rsidR="00595D73" w:rsidRPr="00DE550A">
        <w:rPr>
          <w:rFonts w:ascii="Times New Roman" w:hAnsi="Times New Roman" w:cs="Times New Roman"/>
          <w:bCs/>
          <w:iCs/>
          <w:sz w:val="26"/>
          <w:szCs w:val="26"/>
        </w:rPr>
        <w:t>, anche avvalendosi delle rispettive articolazioni territoriali,</w:t>
      </w:r>
      <w:r w:rsidRPr="00DE550A">
        <w:rPr>
          <w:rFonts w:ascii="Times New Roman" w:hAnsi="Times New Roman" w:cs="Times New Roman"/>
          <w:bCs/>
          <w:sz w:val="26"/>
          <w:szCs w:val="26"/>
        </w:rPr>
        <w:t>»</w:t>
      </w:r>
      <w:r w:rsidRPr="00DE550A">
        <w:rPr>
          <w:rFonts w:ascii="Times New Roman" w:hAnsi="Times New Roman" w:cs="Times New Roman"/>
          <w:bCs/>
          <w:iCs/>
          <w:sz w:val="26"/>
          <w:szCs w:val="26"/>
        </w:rPr>
        <w:t>.</w:t>
      </w:r>
    </w:p>
    <w:bookmarkEnd w:id="52"/>
    <w:p w:rsidR="008E3A1F" w:rsidRPr="00DE550A" w:rsidRDefault="008E3A1F" w:rsidP="00DE550A">
      <w:pPr>
        <w:tabs>
          <w:tab w:val="left" w:pos="567"/>
          <w:tab w:val="left" w:pos="975"/>
        </w:tabs>
        <w:spacing w:after="0" w:line="276" w:lineRule="auto"/>
        <w:contextualSpacing/>
        <w:jc w:val="both"/>
        <w:rPr>
          <w:rFonts w:ascii="Times New Roman" w:hAnsi="Times New Roman" w:cs="Times New Roman"/>
          <w:dstrike/>
          <w:sz w:val="26"/>
          <w:szCs w:val="26"/>
        </w:rPr>
      </w:pPr>
    </w:p>
    <w:p w:rsidR="006E67B6" w:rsidRPr="00DE550A" w:rsidRDefault="006E67B6" w:rsidP="00DE550A">
      <w:pPr>
        <w:tabs>
          <w:tab w:val="left" w:pos="567"/>
          <w:tab w:val="left" w:pos="975"/>
        </w:tabs>
        <w:spacing w:after="0" w:line="276" w:lineRule="auto"/>
        <w:contextualSpacing/>
        <w:jc w:val="both"/>
        <w:rPr>
          <w:rFonts w:ascii="Times New Roman" w:hAnsi="Times New Roman" w:cs="Times New Roman"/>
          <w:dstrike/>
          <w:sz w:val="26"/>
          <w:szCs w:val="26"/>
        </w:rPr>
      </w:pPr>
    </w:p>
    <w:p w:rsidR="00595321" w:rsidRPr="00DE550A" w:rsidRDefault="00595321" w:rsidP="00DE550A">
      <w:pPr>
        <w:pStyle w:val="Titolo3"/>
        <w:spacing w:before="0" w:line="276" w:lineRule="auto"/>
        <w:jc w:val="center"/>
        <w:rPr>
          <w:rFonts w:ascii="Times New Roman" w:hAnsi="Times New Roman" w:cs="Times New Roman"/>
          <w:b/>
          <w:bCs/>
          <w:color w:val="auto"/>
          <w:sz w:val="26"/>
          <w:szCs w:val="26"/>
        </w:rPr>
      </w:pPr>
      <w:bookmarkStart w:id="60" w:name="_Toc158193515"/>
      <w:bookmarkStart w:id="61" w:name="_Toc162354949"/>
      <w:r w:rsidRPr="00DE550A">
        <w:rPr>
          <w:rFonts w:ascii="Times New Roman" w:hAnsi="Times New Roman" w:cs="Times New Roman"/>
          <w:b/>
          <w:bCs/>
          <w:color w:val="auto"/>
          <w:kern w:val="2"/>
          <w:sz w:val="26"/>
          <w:szCs w:val="26"/>
          <w14:ligatures w14:val="standardContextual"/>
        </w:rPr>
        <w:t>ART</w:t>
      </w:r>
      <w:r w:rsidRPr="00DE550A">
        <w:rPr>
          <w:rFonts w:ascii="Times New Roman" w:hAnsi="Times New Roman" w:cs="Times New Roman"/>
          <w:b/>
          <w:bCs/>
          <w:color w:val="auto"/>
          <w:sz w:val="26"/>
          <w:szCs w:val="26"/>
        </w:rPr>
        <w:t xml:space="preserve">. </w:t>
      </w:r>
      <w:bookmarkEnd w:id="60"/>
      <w:r w:rsidR="00F2537C" w:rsidRPr="00DE550A">
        <w:rPr>
          <w:rFonts w:ascii="Times New Roman" w:hAnsi="Times New Roman" w:cs="Times New Roman"/>
          <w:b/>
          <w:bCs/>
          <w:color w:val="auto"/>
          <w:sz w:val="26"/>
          <w:szCs w:val="26"/>
        </w:rPr>
        <w:t>1</w:t>
      </w:r>
      <w:r w:rsidR="001614CF" w:rsidRPr="00DE550A">
        <w:rPr>
          <w:rFonts w:ascii="Times New Roman" w:hAnsi="Times New Roman" w:cs="Times New Roman"/>
          <w:b/>
          <w:bCs/>
          <w:color w:val="auto"/>
          <w:sz w:val="26"/>
          <w:szCs w:val="26"/>
        </w:rPr>
        <w:t>0</w:t>
      </w:r>
      <w:bookmarkEnd w:id="61"/>
    </w:p>
    <w:p w:rsidR="00595321" w:rsidRPr="00DE550A" w:rsidRDefault="00595321" w:rsidP="00DE550A">
      <w:pPr>
        <w:pStyle w:val="Titolo3"/>
        <w:spacing w:before="0" w:line="276" w:lineRule="auto"/>
        <w:jc w:val="center"/>
        <w:rPr>
          <w:rFonts w:ascii="Times New Roman" w:hAnsi="Times New Roman" w:cs="Times New Roman"/>
          <w:b/>
          <w:bCs/>
          <w:i/>
          <w:iCs/>
          <w:color w:val="auto"/>
          <w:sz w:val="26"/>
          <w:szCs w:val="26"/>
        </w:rPr>
      </w:pPr>
      <w:bookmarkStart w:id="62" w:name="_Toc158193516"/>
      <w:bookmarkStart w:id="63" w:name="_Toc162354950"/>
      <w:r w:rsidRPr="00DE550A">
        <w:rPr>
          <w:rFonts w:ascii="Times New Roman" w:hAnsi="Times New Roman" w:cs="Times New Roman"/>
          <w:b/>
          <w:bCs/>
          <w:i/>
          <w:iCs/>
          <w:color w:val="auto"/>
          <w:sz w:val="26"/>
          <w:szCs w:val="26"/>
        </w:rPr>
        <w:t>(Semplificazioni in materia di rifiuti)</w:t>
      </w:r>
      <w:bookmarkEnd w:id="62"/>
      <w:bookmarkEnd w:id="63"/>
    </w:p>
    <w:p w:rsidR="00595321" w:rsidRPr="00DE550A" w:rsidRDefault="00595321" w:rsidP="00DE550A">
      <w:pPr>
        <w:tabs>
          <w:tab w:val="left" w:pos="567"/>
          <w:tab w:val="left" w:pos="975"/>
        </w:tabs>
        <w:spacing w:after="0" w:line="276" w:lineRule="auto"/>
        <w:contextualSpacing/>
        <w:jc w:val="both"/>
        <w:rPr>
          <w:rFonts w:ascii="Times New Roman" w:hAnsi="Times New Roman" w:cs="Times New Roman"/>
          <w:b/>
          <w:bCs/>
          <w:i/>
          <w:iCs/>
          <w:sz w:val="26"/>
          <w:szCs w:val="26"/>
        </w:rPr>
      </w:pPr>
    </w:p>
    <w:p w:rsidR="00595321" w:rsidRPr="00DE550A" w:rsidRDefault="00595321" w:rsidP="00DE550A">
      <w:pPr>
        <w:tabs>
          <w:tab w:val="left" w:pos="567"/>
          <w:tab w:val="left" w:pos="975"/>
        </w:tabs>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1. Al decreto legislativo 3 aprile 2006, n. 152, allegato L-</w:t>
      </w:r>
      <w:r w:rsidRPr="00DE550A">
        <w:rPr>
          <w:rFonts w:ascii="Times New Roman" w:hAnsi="Times New Roman" w:cs="Times New Roman"/>
          <w:i/>
          <w:sz w:val="26"/>
          <w:szCs w:val="26"/>
        </w:rPr>
        <w:t>quinquies</w:t>
      </w:r>
      <w:r w:rsidRPr="00DE550A">
        <w:rPr>
          <w:rFonts w:ascii="Times New Roman" w:hAnsi="Times New Roman" w:cs="Times New Roman"/>
          <w:sz w:val="26"/>
          <w:szCs w:val="26"/>
        </w:rPr>
        <w:t xml:space="preserve"> alla parte IV, recante «Elenco delle attività che producono rifiuti di cui all'articolo 183, comma 1, lettera b-</w:t>
      </w:r>
      <w:r w:rsidRPr="00DE550A">
        <w:rPr>
          <w:rFonts w:ascii="Times New Roman" w:hAnsi="Times New Roman" w:cs="Times New Roman"/>
          <w:i/>
          <w:sz w:val="26"/>
          <w:szCs w:val="26"/>
        </w:rPr>
        <w:t>ter</w:t>
      </w:r>
      <w:r w:rsidR="00A95D7B" w:rsidRPr="00DE550A">
        <w:rPr>
          <w:rFonts w:ascii="Times New Roman" w:hAnsi="Times New Roman" w:cs="Times New Roman"/>
          <w:iCs/>
          <w:sz w:val="26"/>
          <w:szCs w:val="26"/>
        </w:rPr>
        <w:t>)</w:t>
      </w:r>
      <w:r w:rsidRPr="00DE550A">
        <w:rPr>
          <w:rFonts w:ascii="Times New Roman" w:hAnsi="Times New Roman" w:cs="Times New Roman"/>
          <w:sz w:val="26"/>
          <w:szCs w:val="26"/>
        </w:rPr>
        <w:t xml:space="preserve">, punto 2», dopo il numero 20 è inserito il seguente: </w:t>
      </w:r>
    </w:p>
    <w:p w:rsidR="00595321" w:rsidRPr="00DE550A" w:rsidRDefault="00595321" w:rsidP="00DE550A">
      <w:pPr>
        <w:tabs>
          <w:tab w:val="left" w:pos="567"/>
          <w:tab w:val="left" w:pos="975"/>
        </w:tabs>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w:t>
      </w:r>
      <w:bookmarkStart w:id="64" w:name="_Hlk156557706"/>
      <w:r w:rsidRPr="00DE550A">
        <w:rPr>
          <w:rFonts w:ascii="Times New Roman" w:hAnsi="Times New Roman" w:cs="Times New Roman"/>
          <w:sz w:val="26"/>
          <w:szCs w:val="26"/>
        </w:rPr>
        <w:t>20-</w:t>
      </w:r>
      <w:r w:rsidRPr="00DE550A">
        <w:rPr>
          <w:rFonts w:ascii="Times New Roman" w:hAnsi="Times New Roman" w:cs="Times New Roman"/>
          <w:i/>
          <w:sz w:val="26"/>
          <w:szCs w:val="26"/>
        </w:rPr>
        <w:t>bis</w:t>
      </w:r>
      <w:r w:rsidRPr="00DE550A">
        <w:rPr>
          <w:rFonts w:ascii="Times New Roman" w:hAnsi="Times New Roman" w:cs="Times New Roman"/>
          <w:sz w:val="26"/>
          <w:szCs w:val="26"/>
        </w:rPr>
        <w:t>. - Attività di cura e manutenzione del paesaggio e del verde pubblico e privato</w:t>
      </w:r>
      <w:bookmarkEnd w:id="64"/>
      <w:r w:rsidRPr="00DE550A">
        <w:rPr>
          <w:rFonts w:ascii="Times New Roman" w:hAnsi="Times New Roman" w:cs="Times New Roman"/>
          <w:sz w:val="26"/>
          <w:szCs w:val="26"/>
        </w:rPr>
        <w:t>.».</w:t>
      </w:r>
    </w:p>
    <w:p w:rsidR="00595321" w:rsidRPr="00DE550A" w:rsidRDefault="00595321" w:rsidP="00DE550A">
      <w:pPr>
        <w:tabs>
          <w:tab w:val="left" w:pos="567"/>
          <w:tab w:val="left" w:pos="975"/>
        </w:tabs>
        <w:spacing w:after="0" w:line="276" w:lineRule="auto"/>
        <w:contextualSpacing/>
        <w:jc w:val="both"/>
        <w:rPr>
          <w:rFonts w:ascii="Times New Roman" w:hAnsi="Times New Roman" w:cs="Times New Roman"/>
          <w:sz w:val="26"/>
          <w:szCs w:val="26"/>
        </w:rPr>
      </w:pPr>
    </w:p>
    <w:p w:rsidR="000D3848" w:rsidRPr="00DE550A" w:rsidRDefault="000D3848" w:rsidP="00DE550A">
      <w:pPr>
        <w:pStyle w:val="Titolo3"/>
        <w:spacing w:before="0" w:line="276" w:lineRule="auto"/>
        <w:jc w:val="center"/>
        <w:rPr>
          <w:rFonts w:ascii="Times New Roman" w:hAnsi="Times New Roman" w:cs="Times New Roman"/>
          <w:b/>
          <w:bCs/>
          <w:color w:val="auto"/>
          <w:kern w:val="2"/>
          <w:sz w:val="26"/>
          <w:szCs w:val="26"/>
          <w14:ligatures w14:val="standardContextual"/>
        </w:rPr>
      </w:pPr>
      <w:bookmarkStart w:id="65" w:name="_Toc162354951"/>
      <w:r w:rsidRPr="00DE550A">
        <w:rPr>
          <w:rFonts w:ascii="Times New Roman" w:hAnsi="Times New Roman" w:cs="Times New Roman"/>
          <w:b/>
          <w:bCs/>
          <w:color w:val="auto"/>
          <w:kern w:val="2"/>
          <w:sz w:val="26"/>
          <w:szCs w:val="26"/>
          <w14:ligatures w14:val="standardContextual"/>
        </w:rPr>
        <w:t xml:space="preserve">ART. </w:t>
      </w:r>
      <w:r w:rsidR="00F2537C" w:rsidRPr="00DE550A">
        <w:rPr>
          <w:rFonts w:ascii="Times New Roman" w:hAnsi="Times New Roman" w:cs="Times New Roman"/>
          <w:b/>
          <w:bCs/>
          <w:color w:val="auto"/>
          <w:kern w:val="2"/>
          <w:sz w:val="26"/>
          <w:szCs w:val="26"/>
          <w14:ligatures w14:val="standardContextual"/>
        </w:rPr>
        <w:t>1</w:t>
      </w:r>
      <w:r w:rsidR="004B3DDB" w:rsidRPr="00DE550A">
        <w:rPr>
          <w:rFonts w:ascii="Times New Roman" w:hAnsi="Times New Roman" w:cs="Times New Roman"/>
          <w:b/>
          <w:bCs/>
          <w:color w:val="auto"/>
          <w:kern w:val="2"/>
          <w:sz w:val="26"/>
          <w:szCs w:val="26"/>
          <w14:ligatures w14:val="standardContextual"/>
        </w:rPr>
        <w:t>1</w:t>
      </w:r>
      <w:bookmarkEnd w:id="65"/>
    </w:p>
    <w:p w:rsidR="000D3848" w:rsidRPr="00DE550A" w:rsidRDefault="000D3848" w:rsidP="00DE550A">
      <w:pPr>
        <w:pStyle w:val="Titolo3"/>
        <w:spacing w:before="0" w:line="276" w:lineRule="auto"/>
        <w:jc w:val="center"/>
        <w:rPr>
          <w:rFonts w:ascii="Times New Roman" w:hAnsi="Times New Roman" w:cs="Times New Roman"/>
          <w:b/>
          <w:bCs/>
          <w:i/>
          <w:iCs/>
          <w:color w:val="auto"/>
          <w:sz w:val="26"/>
          <w:szCs w:val="26"/>
        </w:rPr>
      </w:pPr>
      <w:bookmarkStart w:id="66" w:name="_Toc162354952"/>
      <w:r w:rsidRPr="00DE550A">
        <w:rPr>
          <w:rFonts w:ascii="Times New Roman" w:hAnsi="Times New Roman" w:cs="Times New Roman"/>
          <w:b/>
          <w:bCs/>
          <w:i/>
          <w:iCs/>
          <w:color w:val="auto"/>
          <w:sz w:val="26"/>
          <w:szCs w:val="26"/>
        </w:rPr>
        <w:t>(Modifiche alla disciplina del credito d’imposta di cui all’articolo 1, comma 396, della legge 29 dicembre 2022, n. 197)</w:t>
      </w:r>
      <w:bookmarkEnd w:id="66"/>
    </w:p>
    <w:p w:rsidR="000D3848" w:rsidRPr="00DE550A" w:rsidRDefault="000D3848" w:rsidP="00DE550A">
      <w:pPr>
        <w:suppressAutoHyphens w:val="0"/>
        <w:spacing w:after="0" w:line="276" w:lineRule="auto"/>
        <w:jc w:val="center"/>
        <w:rPr>
          <w:rFonts w:ascii="Times New Roman" w:hAnsi="Times New Roman" w:cs="Times New Roman"/>
          <w:b/>
          <w:i/>
          <w:iCs/>
          <w:kern w:val="2"/>
          <w:sz w:val="26"/>
          <w:szCs w:val="26"/>
          <w14:ligatures w14:val="standardContextual"/>
        </w:rPr>
      </w:pPr>
    </w:p>
    <w:p w:rsidR="000D3848" w:rsidRPr="00DE550A" w:rsidRDefault="000D3848" w:rsidP="00DE550A">
      <w:pPr>
        <w:numPr>
          <w:ilvl w:val="0"/>
          <w:numId w:val="29"/>
        </w:numPr>
        <w:suppressAutoHyphens w:val="0"/>
        <w:autoSpaceDN w:val="0"/>
        <w:spacing w:after="0" w:line="276" w:lineRule="auto"/>
        <w:ind w:left="357" w:hanging="357"/>
        <w:jc w:val="both"/>
        <w:rPr>
          <w:rFonts w:ascii="Times New Roman" w:eastAsia="SimSun" w:hAnsi="Times New Roman" w:cs="Times New Roman"/>
          <w:bCs/>
          <w:kern w:val="3"/>
          <w:sz w:val="26"/>
          <w:szCs w:val="26"/>
        </w:rPr>
      </w:pPr>
      <w:r w:rsidRPr="00DE550A">
        <w:rPr>
          <w:rFonts w:ascii="Times New Roman" w:eastAsia="SimSun" w:hAnsi="Times New Roman" w:cs="Times New Roman"/>
          <w:bCs/>
          <w:kern w:val="3"/>
          <w:sz w:val="26"/>
          <w:szCs w:val="26"/>
        </w:rPr>
        <w:t xml:space="preserve">Al fine di permettere l’effettivo utilizzo del credito d’imposta di cui all’articolo 1, comma 396, della legge 29 dicembre 2022, n. 197, </w:t>
      </w:r>
      <w:r w:rsidR="00773300">
        <w:rPr>
          <w:rFonts w:ascii="Times New Roman" w:eastAsia="SimSun" w:hAnsi="Times New Roman" w:cs="Times New Roman"/>
          <w:bCs/>
          <w:kern w:val="3"/>
          <w:sz w:val="26"/>
          <w:szCs w:val="26"/>
        </w:rPr>
        <w:t xml:space="preserve">al medesimo </w:t>
      </w:r>
      <w:r w:rsidRPr="00DE550A">
        <w:rPr>
          <w:rFonts w:ascii="Times New Roman" w:eastAsia="SimSun" w:hAnsi="Times New Roman" w:cs="Times New Roman"/>
          <w:bCs/>
          <w:kern w:val="3"/>
          <w:sz w:val="26"/>
          <w:szCs w:val="26"/>
        </w:rPr>
        <w:t>articolo 1 sono apportate le seguenti modificazioni:</w:t>
      </w:r>
    </w:p>
    <w:p w:rsidR="000D3848" w:rsidRPr="00DE550A" w:rsidRDefault="000D3848" w:rsidP="00DE550A">
      <w:pPr>
        <w:numPr>
          <w:ilvl w:val="0"/>
          <w:numId w:val="30"/>
        </w:numPr>
        <w:suppressAutoHyphens w:val="0"/>
        <w:autoSpaceDN w:val="0"/>
        <w:spacing w:after="0" w:line="276" w:lineRule="auto"/>
        <w:jc w:val="both"/>
        <w:rPr>
          <w:rFonts w:ascii="Times New Roman" w:eastAsia="SimSun" w:hAnsi="Times New Roman" w:cs="Times New Roman"/>
          <w:bCs/>
          <w:kern w:val="3"/>
          <w:sz w:val="26"/>
          <w:szCs w:val="26"/>
          <w:u w:val="single"/>
        </w:rPr>
      </w:pPr>
      <w:r w:rsidRPr="00DE550A">
        <w:rPr>
          <w:rFonts w:ascii="Times New Roman" w:eastAsia="SimSun" w:hAnsi="Times New Roman" w:cs="Times New Roman"/>
          <w:bCs/>
          <w:kern w:val="3"/>
          <w:sz w:val="26"/>
          <w:szCs w:val="26"/>
        </w:rPr>
        <w:t>al comma 398:</w:t>
      </w:r>
    </w:p>
    <w:p w:rsidR="000D3848" w:rsidRPr="00DE550A" w:rsidRDefault="000D3848" w:rsidP="00DE550A">
      <w:pPr>
        <w:numPr>
          <w:ilvl w:val="0"/>
          <w:numId w:val="31"/>
        </w:numPr>
        <w:suppressAutoHyphens w:val="0"/>
        <w:autoSpaceDN w:val="0"/>
        <w:spacing w:after="0" w:line="276" w:lineRule="auto"/>
        <w:jc w:val="both"/>
        <w:rPr>
          <w:rFonts w:ascii="Times New Roman" w:eastAsia="SimSun" w:hAnsi="Times New Roman" w:cs="Times New Roman"/>
          <w:bCs/>
          <w:kern w:val="3"/>
          <w:sz w:val="26"/>
          <w:szCs w:val="26"/>
          <w:u w:val="single"/>
        </w:rPr>
      </w:pPr>
      <w:r w:rsidRPr="00DE550A">
        <w:rPr>
          <w:rFonts w:ascii="Times New Roman" w:eastAsia="SimSun" w:hAnsi="Times New Roman" w:cs="Times New Roman"/>
          <w:bCs/>
          <w:kern w:val="3"/>
          <w:sz w:val="26"/>
          <w:szCs w:val="26"/>
        </w:rPr>
        <w:t>al primo periodo, le parole</w:t>
      </w:r>
      <w:r w:rsidR="00773300">
        <w:rPr>
          <w:rFonts w:ascii="Times New Roman" w:eastAsia="SimSun" w:hAnsi="Times New Roman" w:cs="Times New Roman"/>
          <w:bCs/>
          <w:kern w:val="3"/>
          <w:sz w:val="26"/>
          <w:szCs w:val="26"/>
        </w:rPr>
        <w:t>:</w:t>
      </w:r>
      <w:r w:rsidRPr="00DE550A">
        <w:rPr>
          <w:rFonts w:ascii="Times New Roman" w:eastAsia="SimSun" w:hAnsi="Times New Roman" w:cs="Times New Roman"/>
          <w:bCs/>
          <w:kern w:val="3"/>
          <w:sz w:val="26"/>
          <w:szCs w:val="26"/>
        </w:rPr>
        <w:t xml:space="preserve"> «, secondo l'ordine temporale con cui le fondazioni incorporanti comunicano all'ACRI le delibere di impegno a effettuare le erogazioni di cui al medesimo comma 396» sono soppresse;</w:t>
      </w:r>
    </w:p>
    <w:p w:rsidR="000D3848" w:rsidRPr="00DE550A" w:rsidRDefault="000D3848" w:rsidP="00DE550A">
      <w:pPr>
        <w:numPr>
          <w:ilvl w:val="0"/>
          <w:numId w:val="31"/>
        </w:numPr>
        <w:suppressAutoHyphens w:val="0"/>
        <w:autoSpaceDN w:val="0"/>
        <w:spacing w:after="0" w:line="276" w:lineRule="auto"/>
        <w:jc w:val="both"/>
        <w:rPr>
          <w:rFonts w:ascii="Times New Roman" w:eastAsia="SimSun" w:hAnsi="Times New Roman" w:cs="Times New Roman"/>
          <w:bCs/>
          <w:kern w:val="3"/>
          <w:sz w:val="26"/>
          <w:szCs w:val="26"/>
          <w:u w:val="single"/>
        </w:rPr>
      </w:pPr>
      <w:r w:rsidRPr="00DE550A">
        <w:rPr>
          <w:rFonts w:ascii="Times New Roman" w:eastAsia="SimSun" w:hAnsi="Times New Roman" w:cs="Times New Roman"/>
          <w:bCs/>
          <w:kern w:val="3"/>
          <w:sz w:val="26"/>
          <w:szCs w:val="26"/>
        </w:rPr>
        <w:t>dopo il primo periodo è aggiunto il seguente: «Ai fini del riconoscimento del credito d’imposta, le Fondazioni incorporanti trasmettono all’ACRI, entro il 31 dicembre di ciascuno degli anni dal 2024 al 2027, le delibere d’impegno ad effettuare le erogazioni di cui al comma 396, in uno o più degli anni suindicati, unitamente al progetto di fusione e all’atto pubblico di fusione.»;</w:t>
      </w:r>
    </w:p>
    <w:p w:rsidR="000D3848" w:rsidRPr="00DE550A" w:rsidRDefault="000D3848" w:rsidP="00DE550A">
      <w:pPr>
        <w:numPr>
          <w:ilvl w:val="0"/>
          <w:numId w:val="31"/>
        </w:numPr>
        <w:suppressAutoHyphens w:val="0"/>
        <w:autoSpaceDN w:val="0"/>
        <w:spacing w:after="0" w:line="276" w:lineRule="auto"/>
        <w:jc w:val="both"/>
        <w:rPr>
          <w:rFonts w:ascii="Times New Roman" w:eastAsia="SimSun" w:hAnsi="Times New Roman" w:cs="Times New Roman"/>
          <w:bCs/>
          <w:kern w:val="3"/>
          <w:sz w:val="26"/>
          <w:szCs w:val="26"/>
          <w:u w:val="single"/>
        </w:rPr>
      </w:pPr>
      <w:r w:rsidRPr="00DE550A">
        <w:rPr>
          <w:rFonts w:ascii="Times New Roman" w:eastAsia="SimSun" w:hAnsi="Times New Roman" w:cs="Times New Roman"/>
          <w:bCs/>
          <w:kern w:val="3"/>
          <w:sz w:val="26"/>
          <w:szCs w:val="26"/>
        </w:rPr>
        <w:t>al secondo periodo, le parole: «Al fine di consentire la fruizione del credito d'imposta» sono sostituite dalle seguenti: «Nei termini stabiliti nel provvedimento di cui al comma 400» e le parole «in ordine cronologico di presentazione» sono sostituite dalle parole «secondo l’ordine temporale di stipula dell’atto pubblico di fusione»;</w:t>
      </w:r>
    </w:p>
    <w:p w:rsidR="000D3848" w:rsidRPr="00DE550A" w:rsidRDefault="000D3848" w:rsidP="00DE550A">
      <w:pPr>
        <w:numPr>
          <w:ilvl w:val="0"/>
          <w:numId w:val="31"/>
        </w:numPr>
        <w:suppressAutoHyphens w:val="0"/>
        <w:autoSpaceDN w:val="0"/>
        <w:spacing w:after="0" w:line="276" w:lineRule="auto"/>
        <w:jc w:val="both"/>
        <w:rPr>
          <w:rFonts w:ascii="Times New Roman" w:eastAsia="SimSun" w:hAnsi="Times New Roman" w:cs="Times New Roman"/>
          <w:bCs/>
          <w:kern w:val="3"/>
          <w:sz w:val="26"/>
          <w:szCs w:val="26"/>
          <w:u w:val="single"/>
        </w:rPr>
      </w:pPr>
      <w:r w:rsidRPr="00DE550A">
        <w:rPr>
          <w:rFonts w:ascii="Times New Roman" w:eastAsia="SimSun" w:hAnsi="Times New Roman" w:cs="Times New Roman"/>
          <w:bCs/>
          <w:kern w:val="3"/>
          <w:sz w:val="26"/>
          <w:szCs w:val="26"/>
        </w:rPr>
        <w:t>al terzo periodo, le parole</w:t>
      </w:r>
      <w:r w:rsidR="00773300">
        <w:rPr>
          <w:rFonts w:ascii="Times New Roman" w:eastAsia="SimSun" w:hAnsi="Times New Roman" w:cs="Times New Roman"/>
          <w:bCs/>
          <w:kern w:val="3"/>
          <w:sz w:val="26"/>
          <w:szCs w:val="26"/>
        </w:rPr>
        <w:t>:</w:t>
      </w:r>
      <w:r w:rsidRPr="00DE550A">
        <w:rPr>
          <w:rFonts w:ascii="Times New Roman" w:eastAsia="SimSun" w:hAnsi="Times New Roman" w:cs="Times New Roman"/>
          <w:bCs/>
          <w:kern w:val="3"/>
          <w:sz w:val="26"/>
          <w:szCs w:val="26"/>
        </w:rPr>
        <w:t xml:space="preserve"> «secondo l'ordine cronologico di presentazione delle delibere di impegno» sono sostituite dalle seguenti: «secondo l'ordine previsto dall’elenco delle fondazioni incorporanti trasmesso dall’ACRI», le parole</w:t>
      </w:r>
      <w:r w:rsidR="00773300">
        <w:rPr>
          <w:rFonts w:ascii="Times New Roman" w:eastAsia="SimSun" w:hAnsi="Times New Roman" w:cs="Times New Roman"/>
          <w:bCs/>
          <w:kern w:val="3"/>
          <w:sz w:val="26"/>
          <w:szCs w:val="26"/>
        </w:rPr>
        <w:t>:</w:t>
      </w:r>
      <w:r w:rsidRPr="00DE550A">
        <w:rPr>
          <w:rFonts w:ascii="Times New Roman" w:eastAsia="SimSun" w:hAnsi="Times New Roman" w:cs="Times New Roman"/>
          <w:bCs/>
          <w:kern w:val="3"/>
          <w:sz w:val="26"/>
          <w:szCs w:val="26"/>
        </w:rPr>
        <w:t xml:space="preserve"> «con provvedimento del direttore della medesima Agenzia,» sono soppresse e dopo le parole</w:t>
      </w:r>
      <w:r w:rsidR="00773300">
        <w:rPr>
          <w:rFonts w:ascii="Times New Roman" w:eastAsia="SimSun" w:hAnsi="Times New Roman" w:cs="Times New Roman"/>
          <w:bCs/>
          <w:kern w:val="3"/>
          <w:sz w:val="26"/>
          <w:szCs w:val="26"/>
        </w:rPr>
        <w:t>:</w:t>
      </w:r>
      <w:r w:rsidRPr="00DE550A">
        <w:rPr>
          <w:rFonts w:ascii="Times New Roman" w:eastAsia="SimSun" w:hAnsi="Times New Roman" w:cs="Times New Roman"/>
          <w:bCs/>
          <w:kern w:val="3"/>
          <w:sz w:val="26"/>
          <w:szCs w:val="26"/>
        </w:rPr>
        <w:t xml:space="preserve"> «credito d' imposta riconosciuto» sono inserite le parole</w:t>
      </w:r>
      <w:r w:rsidR="00773300">
        <w:rPr>
          <w:rFonts w:ascii="Times New Roman" w:eastAsia="SimSun" w:hAnsi="Times New Roman" w:cs="Times New Roman"/>
          <w:bCs/>
          <w:kern w:val="3"/>
          <w:sz w:val="26"/>
          <w:szCs w:val="26"/>
        </w:rPr>
        <w:t>:</w:t>
      </w:r>
      <w:r w:rsidRPr="00DE550A">
        <w:rPr>
          <w:rFonts w:ascii="Times New Roman" w:eastAsia="SimSun" w:hAnsi="Times New Roman" w:cs="Times New Roman"/>
          <w:bCs/>
          <w:kern w:val="3"/>
          <w:sz w:val="26"/>
          <w:szCs w:val="26"/>
        </w:rPr>
        <w:t xml:space="preserve"> «per ognuno degli anni indicati nelle delibere d’impegno annualmente»; </w:t>
      </w:r>
    </w:p>
    <w:p w:rsidR="000D3848" w:rsidRPr="00DE550A" w:rsidRDefault="000D3848" w:rsidP="00DE550A">
      <w:pPr>
        <w:numPr>
          <w:ilvl w:val="0"/>
          <w:numId w:val="31"/>
        </w:numPr>
        <w:suppressAutoHyphens w:val="0"/>
        <w:autoSpaceDN w:val="0"/>
        <w:spacing w:after="0" w:line="276" w:lineRule="auto"/>
        <w:jc w:val="both"/>
        <w:rPr>
          <w:rFonts w:ascii="Times New Roman" w:eastAsia="SimSun" w:hAnsi="Times New Roman" w:cs="Times New Roman"/>
          <w:bCs/>
          <w:kern w:val="3"/>
          <w:sz w:val="26"/>
          <w:szCs w:val="26"/>
          <w:u w:val="single"/>
        </w:rPr>
      </w:pPr>
      <w:r w:rsidRPr="00DE550A">
        <w:rPr>
          <w:rFonts w:ascii="Times New Roman" w:eastAsia="SimSun" w:hAnsi="Times New Roman" w:cs="Times New Roman"/>
          <w:bCs/>
          <w:kern w:val="3"/>
          <w:sz w:val="26"/>
          <w:szCs w:val="26"/>
        </w:rPr>
        <w:t>al quarto periodo, le parole</w:t>
      </w:r>
      <w:r w:rsidR="00773300">
        <w:rPr>
          <w:rFonts w:ascii="Times New Roman" w:eastAsia="SimSun" w:hAnsi="Times New Roman" w:cs="Times New Roman"/>
          <w:bCs/>
          <w:kern w:val="3"/>
          <w:sz w:val="26"/>
          <w:szCs w:val="26"/>
        </w:rPr>
        <w:t>:</w:t>
      </w:r>
      <w:r w:rsidRPr="00DE550A">
        <w:rPr>
          <w:rFonts w:ascii="Times New Roman" w:eastAsia="SimSun" w:hAnsi="Times New Roman" w:cs="Times New Roman"/>
          <w:bCs/>
          <w:kern w:val="3"/>
          <w:sz w:val="26"/>
          <w:szCs w:val="26"/>
        </w:rPr>
        <w:t xml:space="preserve"> «Entro i sessanta giorni successivi» sono sostituite dalle seguenti: «Successivamente all’assunzione delle delibere d’impegno e comunque entro i sessanta giorni successivi»;</w:t>
      </w:r>
    </w:p>
    <w:p w:rsidR="000D3848" w:rsidRPr="00DE550A" w:rsidRDefault="000D3848" w:rsidP="00DE550A">
      <w:pPr>
        <w:numPr>
          <w:ilvl w:val="0"/>
          <w:numId w:val="31"/>
        </w:numPr>
        <w:suppressAutoHyphens w:val="0"/>
        <w:autoSpaceDN w:val="0"/>
        <w:spacing w:after="0" w:line="276" w:lineRule="auto"/>
        <w:jc w:val="both"/>
        <w:rPr>
          <w:rFonts w:ascii="Times New Roman" w:eastAsia="SimSun" w:hAnsi="Times New Roman" w:cs="Times New Roman"/>
          <w:bCs/>
          <w:kern w:val="3"/>
          <w:sz w:val="26"/>
          <w:szCs w:val="26"/>
        </w:rPr>
      </w:pPr>
      <w:r w:rsidRPr="00DE550A">
        <w:rPr>
          <w:rFonts w:ascii="Times New Roman" w:eastAsia="SimSun" w:hAnsi="Times New Roman" w:cs="Times New Roman"/>
          <w:bCs/>
          <w:kern w:val="3"/>
          <w:sz w:val="26"/>
          <w:szCs w:val="26"/>
        </w:rPr>
        <w:t>al quinto periodo, le parole</w:t>
      </w:r>
      <w:r w:rsidR="00773300">
        <w:rPr>
          <w:rFonts w:ascii="Times New Roman" w:eastAsia="SimSun" w:hAnsi="Times New Roman" w:cs="Times New Roman"/>
          <w:bCs/>
          <w:kern w:val="3"/>
          <w:sz w:val="26"/>
          <w:szCs w:val="26"/>
        </w:rPr>
        <w:t>:</w:t>
      </w:r>
      <w:r w:rsidRPr="00DE550A">
        <w:rPr>
          <w:rFonts w:ascii="Times New Roman" w:eastAsia="SimSun" w:hAnsi="Times New Roman" w:cs="Times New Roman"/>
          <w:bCs/>
          <w:kern w:val="3"/>
          <w:sz w:val="26"/>
          <w:szCs w:val="26"/>
        </w:rPr>
        <w:t xml:space="preserve"> «i versamenti» sono sostituite dalle seguenti: «le erogazioni»;</w:t>
      </w:r>
    </w:p>
    <w:p w:rsidR="000D3848" w:rsidRPr="00DE550A" w:rsidRDefault="000D3848" w:rsidP="00DE550A">
      <w:pPr>
        <w:numPr>
          <w:ilvl w:val="0"/>
          <w:numId w:val="31"/>
        </w:numPr>
        <w:suppressAutoHyphens w:val="0"/>
        <w:autoSpaceDN w:val="0"/>
        <w:spacing w:after="0" w:line="276" w:lineRule="auto"/>
        <w:ind w:hanging="357"/>
        <w:jc w:val="both"/>
        <w:rPr>
          <w:rFonts w:ascii="Times New Roman" w:eastAsia="SimSun" w:hAnsi="Times New Roman" w:cs="Times New Roman"/>
          <w:bCs/>
          <w:kern w:val="3"/>
          <w:sz w:val="26"/>
          <w:szCs w:val="26"/>
        </w:rPr>
      </w:pPr>
      <w:r w:rsidRPr="00DE550A">
        <w:rPr>
          <w:rFonts w:ascii="Times New Roman" w:eastAsia="SimSun" w:hAnsi="Times New Roman" w:cs="Times New Roman"/>
          <w:bCs/>
          <w:kern w:val="3"/>
          <w:sz w:val="26"/>
          <w:szCs w:val="26"/>
        </w:rPr>
        <w:t>al sesto periodo, le parole</w:t>
      </w:r>
      <w:r w:rsidR="00773300">
        <w:rPr>
          <w:rFonts w:ascii="Times New Roman" w:eastAsia="SimSun" w:hAnsi="Times New Roman" w:cs="Times New Roman"/>
          <w:bCs/>
          <w:kern w:val="3"/>
          <w:sz w:val="26"/>
          <w:szCs w:val="26"/>
        </w:rPr>
        <w:t>:</w:t>
      </w:r>
      <w:r w:rsidRPr="00DE550A">
        <w:rPr>
          <w:rFonts w:ascii="Times New Roman" w:eastAsia="SimSun" w:hAnsi="Times New Roman" w:cs="Times New Roman"/>
          <w:bCs/>
          <w:kern w:val="3"/>
          <w:sz w:val="26"/>
          <w:szCs w:val="26"/>
        </w:rPr>
        <w:t xml:space="preserve"> «al versamento» sono sostituite dalle seguenti: «all’erogazione»;</w:t>
      </w:r>
    </w:p>
    <w:p w:rsidR="000D3848" w:rsidRPr="00DE550A" w:rsidRDefault="000D3848" w:rsidP="00DE550A">
      <w:pPr>
        <w:numPr>
          <w:ilvl w:val="0"/>
          <w:numId w:val="30"/>
        </w:numPr>
        <w:suppressAutoHyphens w:val="0"/>
        <w:autoSpaceDN w:val="0"/>
        <w:spacing w:after="0" w:line="276" w:lineRule="auto"/>
        <w:ind w:hanging="357"/>
        <w:jc w:val="both"/>
        <w:rPr>
          <w:rFonts w:ascii="Times New Roman" w:eastAsia="SimSun" w:hAnsi="Times New Roman" w:cs="Times New Roman"/>
          <w:bCs/>
          <w:kern w:val="3"/>
          <w:sz w:val="26"/>
          <w:szCs w:val="26"/>
          <w:u w:val="single"/>
        </w:rPr>
      </w:pPr>
      <w:r w:rsidRPr="00DE550A">
        <w:rPr>
          <w:rFonts w:ascii="Times New Roman" w:eastAsia="SimSun" w:hAnsi="Times New Roman" w:cs="Times New Roman"/>
          <w:bCs/>
          <w:kern w:val="3"/>
          <w:sz w:val="26"/>
          <w:szCs w:val="26"/>
        </w:rPr>
        <w:t>al comma 399:</w:t>
      </w:r>
    </w:p>
    <w:p w:rsidR="000D3848" w:rsidRPr="00DE550A" w:rsidRDefault="000D3848" w:rsidP="00DE550A">
      <w:pPr>
        <w:numPr>
          <w:ilvl w:val="0"/>
          <w:numId w:val="32"/>
        </w:numPr>
        <w:suppressAutoHyphens w:val="0"/>
        <w:autoSpaceDN w:val="0"/>
        <w:spacing w:after="0" w:line="276" w:lineRule="auto"/>
        <w:ind w:hanging="357"/>
        <w:jc w:val="both"/>
        <w:rPr>
          <w:rFonts w:ascii="Times New Roman" w:eastAsia="SimSun" w:hAnsi="Times New Roman" w:cs="Times New Roman"/>
          <w:bCs/>
          <w:kern w:val="3"/>
          <w:sz w:val="26"/>
          <w:szCs w:val="26"/>
        </w:rPr>
      </w:pPr>
      <w:r w:rsidRPr="00DE550A">
        <w:rPr>
          <w:rFonts w:ascii="Times New Roman" w:eastAsia="SimSun" w:hAnsi="Times New Roman" w:cs="Times New Roman"/>
          <w:bCs/>
          <w:kern w:val="3"/>
          <w:sz w:val="26"/>
          <w:szCs w:val="26"/>
        </w:rPr>
        <w:t>il primo periodo è soppresso;</w:t>
      </w:r>
    </w:p>
    <w:p w:rsidR="000D3848" w:rsidRPr="00DE550A" w:rsidRDefault="000D3848" w:rsidP="00DE550A">
      <w:pPr>
        <w:numPr>
          <w:ilvl w:val="0"/>
          <w:numId w:val="32"/>
        </w:numPr>
        <w:suppressAutoHyphens w:val="0"/>
        <w:autoSpaceDN w:val="0"/>
        <w:spacing w:after="0" w:line="276" w:lineRule="auto"/>
        <w:ind w:hanging="357"/>
        <w:jc w:val="both"/>
        <w:rPr>
          <w:rFonts w:ascii="Times New Roman" w:eastAsia="SimSun" w:hAnsi="Times New Roman" w:cs="Times New Roman"/>
          <w:bCs/>
          <w:kern w:val="3"/>
          <w:sz w:val="26"/>
          <w:szCs w:val="26"/>
        </w:rPr>
      </w:pPr>
      <w:r w:rsidRPr="00DE550A">
        <w:rPr>
          <w:rFonts w:ascii="Times New Roman" w:eastAsia="SimSun" w:hAnsi="Times New Roman" w:cs="Times New Roman"/>
          <w:bCs/>
          <w:kern w:val="3"/>
          <w:sz w:val="26"/>
          <w:szCs w:val="26"/>
        </w:rPr>
        <w:t>al secondo periodo, le parole</w:t>
      </w:r>
      <w:r w:rsidR="00773300">
        <w:rPr>
          <w:rFonts w:ascii="Times New Roman" w:eastAsia="SimSun" w:hAnsi="Times New Roman" w:cs="Times New Roman"/>
          <w:bCs/>
          <w:kern w:val="3"/>
          <w:sz w:val="26"/>
          <w:szCs w:val="26"/>
        </w:rPr>
        <w:t>:</w:t>
      </w:r>
      <w:r w:rsidRPr="00DE550A">
        <w:rPr>
          <w:rFonts w:ascii="Times New Roman" w:eastAsia="SimSun" w:hAnsi="Times New Roman" w:cs="Times New Roman"/>
          <w:bCs/>
          <w:kern w:val="3"/>
          <w:sz w:val="26"/>
          <w:szCs w:val="26"/>
        </w:rPr>
        <w:t xml:space="preserve"> «a decorrere dal periodo d'imposta nel quale lo stesso è stato riconosciuto» sono sostituite dalle seguenti: «a decorrere dal giorno 10 del mese successivo a quello in cui l’ACRI ha trasmesso all’Agenzia delle entrate l'elenco delle fondazioni che hanno effettuato le erogazioni».</w:t>
      </w:r>
    </w:p>
    <w:p w:rsidR="006E67B6" w:rsidRPr="00DE550A" w:rsidRDefault="006E67B6" w:rsidP="00DE550A">
      <w:pPr>
        <w:tabs>
          <w:tab w:val="left" w:pos="567"/>
          <w:tab w:val="left" w:pos="975"/>
        </w:tabs>
        <w:spacing w:after="0" w:line="276" w:lineRule="auto"/>
        <w:contextualSpacing/>
        <w:jc w:val="center"/>
        <w:rPr>
          <w:rFonts w:ascii="Times New Roman" w:hAnsi="Times New Roman" w:cs="Times New Roman"/>
          <w:sz w:val="26"/>
          <w:szCs w:val="26"/>
        </w:rPr>
      </w:pPr>
    </w:p>
    <w:p w:rsidR="00FC340C" w:rsidRPr="00DE550A" w:rsidRDefault="006E5587" w:rsidP="00DE550A">
      <w:pPr>
        <w:pStyle w:val="Titolo1"/>
        <w:spacing w:before="0" w:line="276" w:lineRule="auto"/>
        <w:jc w:val="center"/>
        <w:rPr>
          <w:rFonts w:ascii="Times New Roman" w:hAnsi="Times New Roman" w:cs="Times New Roman"/>
          <w:b/>
          <w:bCs/>
          <w:sz w:val="26"/>
          <w:szCs w:val="26"/>
        </w:rPr>
      </w:pPr>
      <w:bookmarkStart w:id="67" w:name="_Toc162354953"/>
      <w:bookmarkStart w:id="68" w:name="_Hlk161989788"/>
      <w:r w:rsidRPr="00DE550A">
        <w:rPr>
          <w:rFonts w:ascii="Times New Roman" w:hAnsi="Times New Roman" w:cs="Times New Roman"/>
          <w:b/>
          <w:bCs/>
          <w:color w:val="auto"/>
          <w:sz w:val="26"/>
          <w:szCs w:val="26"/>
        </w:rPr>
        <w:t>Titolo II</w:t>
      </w:r>
      <w:bookmarkEnd w:id="67"/>
    </w:p>
    <w:p w:rsidR="006E5587" w:rsidRPr="00DE550A" w:rsidRDefault="006E5587" w:rsidP="00DE550A">
      <w:pPr>
        <w:pStyle w:val="Titolo1"/>
        <w:spacing w:before="0" w:line="276" w:lineRule="auto"/>
        <w:jc w:val="center"/>
        <w:rPr>
          <w:rFonts w:ascii="Times New Roman" w:hAnsi="Times New Roman" w:cs="Times New Roman"/>
          <w:b/>
          <w:bCs/>
          <w:color w:val="auto"/>
          <w:sz w:val="26"/>
          <w:szCs w:val="26"/>
        </w:rPr>
      </w:pPr>
      <w:bookmarkStart w:id="69" w:name="_Toc162354954"/>
      <w:r w:rsidRPr="00DE550A">
        <w:rPr>
          <w:rFonts w:ascii="Times New Roman" w:hAnsi="Times New Roman" w:cs="Times New Roman"/>
          <w:b/>
          <w:bCs/>
          <w:color w:val="auto"/>
          <w:sz w:val="26"/>
          <w:szCs w:val="26"/>
        </w:rPr>
        <w:t>Misure di semplificazione in favore dei cittadini</w:t>
      </w:r>
      <w:bookmarkEnd w:id="69"/>
    </w:p>
    <w:p w:rsidR="00EE5D44" w:rsidRPr="00DE550A" w:rsidRDefault="00EE5D44" w:rsidP="00DE550A">
      <w:pPr>
        <w:spacing w:after="0" w:line="276" w:lineRule="auto"/>
        <w:rPr>
          <w:rFonts w:ascii="Times New Roman" w:hAnsi="Times New Roman" w:cs="Times New Roman"/>
          <w:sz w:val="26"/>
          <w:szCs w:val="26"/>
        </w:rPr>
      </w:pPr>
    </w:p>
    <w:p w:rsidR="006E5587" w:rsidRPr="00DE550A" w:rsidRDefault="006E5587" w:rsidP="00DE550A">
      <w:pPr>
        <w:pStyle w:val="Titolo2"/>
        <w:spacing w:before="0" w:line="276" w:lineRule="auto"/>
        <w:jc w:val="center"/>
        <w:rPr>
          <w:rFonts w:ascii="Times New Roman" w:hAnsi="Times New Roman" w:cs="Times New Roman"/>
          <w:b/>
          <w:color w:val="auto"/>
        </w:rPr>
      </w:pPr>
      <w:bookmarkStart w:id="70" w:name="_Toc162354955"/>
      <w:r w:rsidRPr="00DE550A">
        <w:rPr>
          <w:rFonts w:ascii="Times New Roman" w:hAnsi="Times New Roman" w:cs="Times New Roman"/>
          <w:b/>
          <w:color w:val="auto"/>
        </w:rPr>
        <w:t>Capo I</w:t>
      </w:r>
      <w:bookmarkEnd w:id="70"/>
    </w:p>
    <w:p w:rsidR="006E5587" w:rsidRPr="00DE550A" w:rsidRDefault="006E5587" w:rsidP="00DE550A">
      <w:pPr>
        <w:pStyle w:val="Titolo2"/>
        <w:spacing w:before="0" w:line="276" w:lineRule="auto"/>
        <w:jc w:val="center"/>
        <w:rPr>
          <w:rFonts w:ascii="Times New Roman" w:hAnsi="Times New Roman" w:cs="Times New Roman"/>
          <w:b/>
          <w:color w:val="auto"/>
        </w:rPr>
      </w:pPr>
      <w:bookmarkStart w:id="71" w:name="_Toc162354956"/>
      <w:r w:rsidRPr="00DE550A">
        <w:rPr>
          <w:rFonts w:ascii="Times New Roman" w:hAnsi="Times New Roman" w:cs="Times New Roman"/>
          <w:b/>
          <w:color w:val="auto"/>
        </w:rPr>
        <w:t>Semplificazione dei procedimenti amministrativi in favore d</w:t>
      </w:r>
      <w:r w:rsidR="00257B6F" w:rsidRPr="00DE550A">
        <w:rPr>
          <w:rFonts w:ascii="Times New Roman" w:hAnsi="Times New Roman" w:cs="Times New Roman"/>
          <w:b/>
          <w:color w:val="auto"/>
        </w:rPr>
        <w:t>e</w:t>
      </w:r>
      <w:r w:rsidR="00EE5D44" w:rsidRPr="00DE550A">
        <w:rPr>
          <w:rFonts w:ascii="Times New Roman" w:hAnsi="Times New Roman" w:cs="Times New Roman"/>
          <w:b/>
          <w:color w:val="auto"/>
        </w:rPr>
        <w:t>i</w:t>
      </w:r>
      <w:r w:rsidR="00257B6F" w:rsidRPr="00DE550A">
        <w:rPr>
          <w:rFonts w:ascii="Times New Roman" w:hAnsi="Times New Roman" w:cs="Times New Roman"/>
          <w:b/>
          <w:color w:val="auto"/>
        </w:rPr>
        <w:t xml:space="preserve"> </w:t>
      </w:r>
      <w:r w:rsidRPr="00DE550A">
        <w:rPr>
          <w:rFonts w:ascii="Times New Roman" w:hAnsi="Times New Roman" w:cs="Times New Roman"/>
          <w:b/>
          <w:color w:val="auto"/>
        </w:rPr>
        <w:t>cittadi</w:t>
      </w:r>
      <w:r w:rsidR="00EE5D44" w:rsidRPr="00DE550A">
        <w:rPr>
          <w:rFonts w:ascii="Times New Roman" w:hAnsi="Times New Roman" w:cs="Times New Roman"/>
          <w:b/>
          <w:color w:val="auto"/>
        </w:rPr>
        <w:t>ni</w:t>
      </w:r>
      <w:bookmarkEnd w:id="71"/>
    </w:p>
    <w:p w:rsidR="00257B6F" w:rsidRPr="00DE550A" w:rsidRDefault="00257B6F" w:rsidP="00DE550A">
      <w:pPr>
        <w:pStyle w:val="Titolo3"/>
        <w:spacing w:before="0" w:line="276" w:lineRule="auto"/>
        <w:jc w:val="center"/>
        <w:rPr>
          <w:rFonts w:ascii="Times New Roman" w:hAnsi="Times New Roman" w:cs="Times New Roman"/>
          <w:b/>
          <w:bCs/>
          <w:color w:val="auto"/>
          <w:kern w:val="2"/>
          <w:sz w:val="26"/>
          <w:szCs w:val="26"/>
          <w14:ligatures w14:val="standardContextual"/>
        </w:rPr>
      </w:pPr>
    </w:p>
    <w:p w:rsidR="006E5587" w:rsidRPr="00DE550A" w:rsidRDefault="006E5587" w:rsidP="00DE550A">
      <w:pPr>
        <w:pStyle w:val="Titolo3"/>
        <w:spacing w:before="0" w:line="276" w:lineRule="auto"/>
        <w:jc w:val="center"/>
        <w:rPr>
          <w:rFonts w:ascii="Times New Roman" w:hAnsi="Times New Roman" w:cs="Times New Roman"/>
          <w:b/>
          <w:bCs/>
          <w:color w:val="auto"/>
          <w:kern w:val="2"/>
          <w:sz w:val="26"/>
          <w:szCs w:val="26"/>
          <w14:ligatures w14:val="standardContextual"/>
        </w:rPr>
      </w:pPr>
      <w:bookmarkStart w:id="72" w:name="_Toc162354957"/>
      <w:r w:rsidRPr="00DE550A">
        <w:rPr>
          <w:rFonts w:ascii="Times New Roman" w:hAnsi="Times New Roman" w:cs="Times New Roman"/>
          <w:b/>
          <w:bCs/>
          <w:color w:val="auto"/>
          <w:kern w:val="2"/>
          <w:sz w:val="26"/>
          <w:szCs w:val="26"/>
          <w14:ligatures w14:val="standardContextual"/>
        </w:rPr>
        <w:t>ART</w:t>
      </w:r>
      <w:r w:rsidR="00695C44" w:rsidRPr="00DE550A">
        <w:rPr>
          <w:rFonts w:ascii="Times New Roman" w:hAnsi="Times New Roman" w:cs="Times New Roman"/>
          <w:b/>
          <w:bCs/>
          <w:color w:val="auto"/>
          <w:kern w:val="2"/>
          <w:sz w:val="26"/>
          <w:szCs w:val="26"/>
          <w14:ligatures w14:val="standardContextual"/>
        </w:rPr>
        <w:t xml:space="preserve">. </w:t>
      </w:r>
      <w:r w:rsidR="004B3DDB" w:rsidRPr="00DE550A">
        <w:rPr>
          <w:rFonts w:ascii="Times New Roman" w:hAnsi="Times New Roman" w:cs="Times New Roman"/>
          <w:b/>
          <w:bCs/>
          <w:color w:val="auto"/>
          <w:kern w:val="2"/>
          <w:sz w:val="26"/>
          <w:szCs w:val="26"/>
          <w14:ligatures w14:val="standardContextual"/>
        </w:rPr>
        <w:t>12</w:t>
      </w:r>
      <w:bookmarkEnd w:id="72"/>
    </w:p>
    <w:p w:rsidR="00695C44" w:rsidRPr="00DE550A" w:rsidRDefault="00695C44" w:rsidP="00DE550A">
      <w:pPr>
        <w:pStyle w:val="Titolo3"/>
        <w:spacing w:before="0" w:line="276" w:lineRule="auto"/>
        <w:jc w:val="center"/>
        <w:rPr>
          <w:rFonts w:ascii="Times New Roman" w:hAnsi="Times New Roman" w:cs="Times New Roman"/>
          <w:b/>
          <w:bCs/>
          <w:i/>
          <w:iCs/>
          <w:color w:val="auto"/>
          <w:kern w:val="2"/>
          <w:sz w:val="26"/>
          <w:szCs w:val="26"/>
          <w14:ligatures w14:val="standardContextual"/>
        </w:rPr>
      </w:pPr>
      <w:bookmarkStart w:id="73" w:name="_Toc162354958"/>
      <w:r w:rsidRPr="00DE550A">
        <w:rPr>
          <w:rFonts w:ascii="Times New Roman" w:hAnsi="Times New Roman" w:cs="Times New Roman"/>
          <w:b/>
          <w:bCs/>
          <w:i/>
          <w:iCs/>
          <w:color w:val="auto"/>
          <w:kern w:val="2"/>
          <w:sz w:val="26"/>
          <w:szCs w:val="26"/>
          <w14:ligatures w14:val="standardContextual"/>
        </w:rPr>
        <w:t xml:space="preserve">(Misure di semplificazione in materia di rilascio </w:t>
      </w:r>
      <w:r w:rsidR="007743AF" w:rsidRPr="00DE550A">
        <w:rPr>
          <w:rFonts w:ascii="Times New Roman" w:hAnsi="Times New Roman" w:cs="Times New Roman"/>
          <w:b/>
          <w:bCs/>
          <w:i/>
          <w:iCs/>
          <w:color w:val="auto"/>
          <w:kern w:val="2"/>
          <w:sz w:val="26"/>
          <w:szCs w:val="26"/>
          <w14:ligatures w14:val="standardContextual"/>
        </w:rPr>
        <w:t xml:space="preserve">delle </w:t>
      </w:r>
      <w:r w:rsidRPr="00DE550A">
        <w:rPr>
          <w:rFonts w:ascii="Times New Roman" w:hAnsi="Times New Roman" w:cs="Times New Roman"/>
          <w:b/>
          <w:bCs/>
          <w:i/>
          <w:iCs/>
          <w:color w:val="auto"/>
          <w:kern w:val="2"/>
          <w:sz w:val="26"/>
          <w:szCs w:val="26"/>
          <w14:ligatures w14:val="standardContextual"/>
        </w:rPr>
        <w:t>autorizzazioni all’inumazione, alla tumulazione, alla cremazione e all’affido o dispersione delle ceneri)</w:t>
      </w:r>
      <w:bookmarkEnd w:id="73"/>
    </w:p>
    <w:p w:rsidR="00A95D7B" w:rsidRPr="00DE550A" w:rsidRDefault="00A95D7B" w:rsidP="00DE550A">
      <w:pPr>
        <w:spacing w:after="0" w:line="276" w:lineRule="auto"/>
        <w:rPr>
          <w:rFonts w:ascii="Times New Roman" w:hAnsi="Times New Roman" w:cs="Times New Roman"/>
          <w:sz w:val="26"/>
          <w:szCs w:val="26"/>
        </w:rPr>
      </w:pPr>
    </w:p>
    <w:bookmarkEnd w:id="68"/>
    <w:p w:rsidR="007743AF" w:rsidRPr="00DE550A" w:rsidRDefault="007743AF"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1. All’articolo 3, comma 1, della legge 30 marzo 2001, n. 130, sono apportate le seguenti modificazioni:</w:t>
      </w:r>
    </w:p>
    <w:p w:rsidR="00607F87" w:rsidRPr="00DE550A" w:rsidRDefault="00607F87"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sz w:val="26"/>
          <w:szCs w:val="26"/>
        </w:rPr>
        <w:t>a)</w:t>
      </w:r>
      <w:r w:rsidRPr="00DE550A">
        <w:rPr>
          <w:rFonts w:ascii="Times New Roman" w:hAnsi="Times New Roman" w:cs="Times New Roman"/>
          <w:sz w:val="26"/>
          <w:szCs w:val="26"/>
        </w:rPr>
        <w:t xml:space="preserve"> alla lettera a), dopo le parole</w:t>
      </w:r>
      <w:r w:rsidR="00A95D7B" w:rsidRPr="00DE550A">
        <w:rPr>
          <w:rFonts w:ascii="Times New Roman" w:hAnsi="Times New Roman" w:cs="Times New Roman"/>
          <w:sz w:val="26"/>
          <w:szCs w:val="26"/>
        </w:rPr>
        <w:t>:</w:t>
      </w:r>
      <w:r w:rsidRPr="00DE550A">
        <w:rPr>
          <w:rFonts w:ascii="Times New Roman" w:hAnsi="Times New Roman" w:cs="Times New Roman"/>
          <w:sz w:val="26"/>
          <w:szCs w:val="26"/>
        </w:rPr>
        <w:t xml:space="preserve"> </w:t>
      </w:r>
      <w:r w:rsidRPr="00DE550A">
        <w:rPr>
          <w:rFonts w:ascii="Times New Roman" w:hAnsi="Times New Roman" w:cs="Times New Roman"/>
          <w:iCs/>
          <w:sz w:val="26"/>
          <w:szCs w:val="26"/>
        </w:rPr>
        <w:t>«l’autorizzazione alla cremazione spetta all’ufficiale dello stato civile del comune di decesso, che la rilascia</w:t>
      </w:r>
      <w:r w:rsidRPr="00DE550A">
        <w:rPr>
          <w:rFonts w:ascii="Times New Roman" w:hAnsi="Times New Roman" w:cs="Times New Roman"/>
          <w:sz w:val="26"/>
          <w:szCs w:val="26"/>
        </w:rPr>
        <w:t xml:space="preserve">», sono </w:t>
      </w:r>
      <w:r w:rsidR="00A95D7B" w:rsidRPr="00DE550A">
        <w:rPr>
          <w:rFonts w:ascii="Times New Roman" w:hAnsi="Times New Roman" w:cs="Times New Roman"/>
          <w:sz w:val="26"/>
          <w:szCs w:val="26"/>
        </w:rPr>
        <w:t xml:space="preserve">inserite </w:t>
      </w:r>
      <w:r w:rsidRPr="00DE550A">
        <w:rPr>
          <w:rFonts w:ascii="Times New Roman" w:hAnsi="Times New Roman" w:cs="Times New Roman"/>
          <w:sz w:val="26"/>
          <w:szCs w:val="26"/>
        </w:rPr>
        <w:t xml:space="preserve">le seguenti: </w:t>
      </w:r>
      <w:r w:rsidR="00DE5019" w:rsidRPr="00DE550A">
        <w:rPr>
          <w:rFonts w:ascii="Times New Roman" w:hAnsi="Times New Roman" w:cs="Times New Roman"/>
          <w:iCs/>
          <w:sz w:val="26"/>
          <w:szCs w:val="26"/>
        </w:rPr>
        <w:t>«</w:t>
      </w:r>
      <w:r w:rsidR="00AC000B" w:rsidRPr="00DE550A">
        <w:rPr>
          <w:rFonts w:ascii="Times New Roman" w:hAnsi="Times New Roman" w:cs="Times New Roman"/>
          <w:bCs/>
          <w:iCs/>
          <w:sz w:val="26"/>
          <w:szCs w:val="26"/>
        </w:rPr>
        <w:t>anche</w:t>
      </w:r>
      <w:r w:rsidR="00AC000B" w:rsidRPr="00DE550A">
        <w:rPr>
          <w:rFonts w:ascii="Times New Roman" w:hAnsi="Times New Roman" w:cs="Times New Roman"/>
          <w:b/>
          <w:bCs/>
          <w:iCs/>
          <w:sz w:val="26"/>
          <w:szCs w:val="26"/>
        </w:rPr>
        <w:t xml:space="preserve"> </w:t>
      </w:r>
      <w:r w:rsidRPr="00DE550A">
        <w:rPr>
          <w:rFonts w:ascii="Times New Roman" w:hAnsi="Times New Roman" w:cs="Times New Roman"/>
          <w:iCs/>
          <w:sz w:val="26"/>
          <w:szCs w:val="26"/>
        </w:rPr>
        <w:t>in modalità digitale</w:t>
      </w:r>
      <w:r w:rsidR="000B5D2B" w:rsidRPr="00DE550A">
        <w:rPr>
          <w:rFonts w:ascii="Times New Roman" w:hAnsi="Times New Roman" w:cs="Times New Roman"/>
          <w:iCs/>
          <w:sz w:val="26"/>
          <w:szCs w:val="26"/>
        </w:rPr>
        <w:t>,</w:t>
      </w:r>
      <w:r w:rsidRPr="00DE550A">
        <w:rPr>
          <w:rFonts w:ascii="Times New Roman" w:hAnsi="Times New Roman" w:cs="Times New Roman"/>
          <w:iCs/>
          <w:sz w:val="26"/>
          <w:szCs w:val="26"/>
        </w:rPr>
        <w:t xml:space="preserve">» </w:t>
      </w:r>
      <w:r w:rsidRPr="00DE550A">
        <w:rPr>
          <w:rFonts w:ascii="Times New Roman" w:hAnsi="Times New Roman" w:cs="Times New Roman"/>
          <w:sz w:val="26"/>
          <w:szCs w:val="26"/>
        </w:rPr>
        <w:t>e dopo le parole</w:t>
      </w:r>
      <w:r w:rsidR="00DE5019" w:rsidRPr="00DE550A">
        <w:rPr>
          <w:rFonts w:ascii="Times New Roman" w:hAnsi="Times New Roman" w:cs="Times New Roman"/>
          <w:sz w:val="26"/>
          <w:szCs w:val="26"/>
        </w:rPr>
        <w:t>:</w:t>
      </w:r>
      <w:r w:rsidRPr="00DE550A">
        <w:rPr>
          <w:rFonts w:ascii="Times New Roman" w:hAnsi="Times New Roman" w:cs="Times New Roman"/>
          <w:sz w:val="26"/>
          <w:szCs w:val="26"/>
        </w:rPr>
        <w:t xml:space="preserve"> «</w:t>
      </w:r>
      <w:r w:rsidRPr="00DE550A">
        <w:rPr>
          <w:rFonts w:ascii="Times New Roman" w:hAnsi="Times New Roman" w:cs="Times New Roman"/>
          <w:iCs/>
          <w:sz w:val="26"/>
          <w:szCs w:val="26"/>
        </w:rPr>
        <w:t>acquisito un certificato in carta libera</w:t>
      </w:r>
      <w:r w:rsidRPr="00DE550A">
        <w:rPr>
          <w:rFonts w:ascii="Times New Roman" w:hAnsi="Times New Roman" w:cs="Times New Roman"/>
          <w:sz w:val="26"/>
          <w:szCs w:val="26"/>
        </w:rPr>
        <w:t xml:space="preserve">» sono </w:t>
      </w:r>
      <w:r w:rsidR="00A95D7B" w:rsidRPr="00DE550A">
        <w:rPr>
          <w:rFonts w:ascii="Times New Roman" w:hAnsi="Times New Roman" w:cs="Times New Roman"/>
          <w:sz w:val="26"/>
          <w:szCs w:val="26"/>
        </w:rPr>
        <w:t xml:space="preserve">inserite </w:t>
      </w:r>
      <w:r w:rsidRPr="00DE550A">
        <w:rPr>
          <w:rFonts w:ascii="Times New Roman" w:hAnsi="Times New Roman" w:cs="Times New Roman"/>
          <w:sz w:val="26"/>
          <w:szCs w:val="26"/>
        </w:rPr>
        <w:t>le seguenti: «</w:t>
      </w:r>
      <w:r w:rsidR="000B5D2B" w:rsidRPr="00DE550A">
        <w:rPr>
          <w:rFonts w:ascii="Times New Roman" w:hAnsi="Times New Roman" w:cs="Times New Roman"/>
          <w:sz w:val="26"/>
          <w:szCs w:val="26"/>
        </w:rPr>
        <w:t>,</w:t>
      </w:r>
      <w:r w:rsidR="005E7DB2" w:rsidRPr="00DE550A">
        <w:rPr>
          <w:rFonts w:ascii="Times New Roman" w:hAnsi="Times New Roman" w:cs="Times New Roman"/>
          <w:sz w:val="26"/>
          <w:szCs w:val="26"/>
        </w:rPr>
        <w:t xml:space="preserve"> </w:t>
      </w:r>
      <w:r w:rsidRPr="00DE550A">
        <w:rPr>
          <w:rFonts w:ascii="Times New Roman" w:hAnsi="Times New Roman" w:cs="Times New Roman"/>
          <w:iCs/>
          <w:sz w:val="26"/>
          <w:szCs w:val="26"/>
        </w:rPr>
        <w:t>o con modalità digitale</w:t>
      </w:r>
      <w:r w:rsidR="000B5D2B" w:rsidRPr="00DE550A">
        <w:rPr>
          <w:rFonts w:ascii="Times New Roman" w:hAnsi="Times New Roman" w:cs="Times New Roman"/>
          <w:iCs/>
          <w:sz w:val="26"/>
          <w:szCs w:val="26"/>
        </w:rPr>
        <w:t>,</w:t>
      </w:r>
      <w:r w:rsidRPr="00DE550A">
        <w:rPr>
          <w:rFonts w:ascii="Times New Roman" w:hAnsi="Times New Roman" w:cs="Times New Roman"/>
          <w:sz w:val="26"/>
          <w:szCs w:val="26"/>
        </w:rPr>
        <w:t>»</w:t>
      </w:r>
      <w:r w:rsidR="00A95D7B" w:rsidRPr="00DE550A">
        <w:rPr>
          <w:rFonts w:ascii="Times New Roman" w:hAnsi="Times New Roman" w:cs="Times New Roman"/>
          <w:sz w:val="26"/>
          <w:szCs w:val="26"/>
        </w:rPr>
        <w:t>;</w:t>
      </w:r>
    </w:p>
    <w:p w:rsidR="007743AF" w:rsidRPr="00DE550A" w:rsidRDefault="007743AF"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sz w:val="26"/>
          <w:szCs w:val="26"/>
        </w:rPr>
        <w:t>b)</w:t>
      </w:r>
      <w:r w:rsidRPr="00DE550A">
        <w:rPr>
          <w:rFonts w:ascii="Times New Roman" w:hAnsi="Times New Roman" w:cs="Times New Roman"/>
          <w:sz w:val="26"/>
          <w:szCs w:val="26"/>
        </w:rPr>
        <w:t> dopo la lettera a)</w:t>
      </w:r>
      <w:r w:rsidR="00E357B7" w:rsidRPr="00DE550A">
        <w:rPr>
          <w:rFonts w:ascii="Times New Roman" w:hAnsi="Times New Roman" w:cs="Times New Roman"/>
          <w:sz w:val="26"/>
          <w:szCs w:val="26"/>
        </w:rPr>
        <w:t>,</w:t>
      </w:r>
      <w:r w:rsidRPr="00DE550A">
        <w:rPr>
          <w:rFonts w:ascii="Times New Roman" w:hAnsi="Times New Roman" w:cs="Times New Roman"/>
          <w:sz w:val="26"/>
          <w:szCs w:val="26"/>
        </w:rPr>
        <w:t xml:space="preserve"> </w:t>
      </w:r>
      <w:r w:rsidR="0077704D" w:rsidRPr="00DE550A">
        <w:rPr>
          <w:rFonts w:ascii="Times New Roman" w:hAnsi="Times New Roman" w:cs="Times New Roman"/>
          <w:sz w:val="26"/>
          <w:szCs w:val="26"/>
        </w:rPr>
        <w:t xml:space="preserve">è </w:t>
      </w:r>
      <w:r w:rsidRPr="00DE550A">
        <w:rPr>
          <w:rFonts w:ascii="Times New Roman" w:hAnsi="Times New Roman" w:cs="Times New Roman"/>
          <w:sz w:val="26"/>
          <w:szCs w:val="26"/>
        </w:rPr>
        <w:t>inserit</w:t>
      </w:r>
      <w:r w:rsidR="0077704D" w:rsidRPr="00DE550A">
        <w:rPr>
          <w:rFonts w:ascii="Times New Roman" w:hAnsi="Times New Roman" w:cs="Times New Roman"/>
          <w:sz w:val="26"/>
          <w:szCs w:val="26"/>
        </w:rPr>
        <w:t>a</w:t>
      </w:r>
      <w:r w:rsidRPr="00DE550A">
        <w:rPr>
          <w:rFonts w:ascii="Times New Roman" w:hAnsi="Times New Roman" w:cs="Times New Roman"/>
          <w:sz w:val="26"/>
          <w:szCs w:val="26"/>
        </w:rPr>
        <w:t xml:space="preserve"> </w:t>
      </w:r>
      <w:r w:rsidR="0077704D" w:rsidRPr="00DE550A">
        <w:rPr>
          <w:rFonts w:ascii="Times New Roman" w:hAnsi="Times New Roman" w:cs="Times New Roman"/>
          <w:sz w:val="26"/>
          <w:szCs w:val="26"/>
        </w:rPr>
        <w:t>la seguente</w:t>
      </w:r>
      <w:r w:rsidRPr="00DE550A">
        <w:rPr>
          <w:rFonts w:ascii="Times New Roman" w:hAnsi="Times New Roman" w:cs="Times New Roman"/>
          <w:sz w:val="26"/>
          <w:szCs w:val="26"/>
        </w:rPr>
        <w:t>:</w:t>
      </w:r>
    </w:p>
    <w:p w:rsidR="007743AF" w:rsidRPr="00DE550A" w:rsidRDefault="0077704D"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w:t>
      </w:r>
      <w:r w:rsidR="007743AF" w:rsidRPr="00DE550A">
        <w:rPr>
          <w:rFonts w:ascii="Times New Roman" w:hAnsi="Times New Roman" w:cs="Times New Roman"/>
          <w:sz w:val="26"/>
          <w:szCs w:val="26"/>
        </w:rPr>
        <w:t>a-</w:t>
      </w:r>
      <w:r w:rsidRPr="00DE550A">
        <w:rPr>
          <w:rFonts w:ascii="Times New Roman" w:hAnsi="Times New Roman" w:cs="Times New Roman"/>
          <w:i/>
          <w:sz w:val="26"/>
          <w:szCs w:val="26"/>
        </w:rPr>
        <w:t>bis</w:t>
      </w:r>
      <w:r w:rsidR="007743AF" w:rsidRPr="00DE550A">
        <w:rPr>
          <w:rFonts w:ascii="Times New Roman" w:hAnsi="Times New Roman" w:cs="Times New Roman"/>
          <w:sz w:val="26"/>
          <w:szCs w:val="26"/>
        </w:rPr>
        <w:t xml:space="preserve">) gli avvisi, le autorizzazioni e tutti i documenti necessari per la cremazione e l’affido o la dispersione delle ceneri vengono formati e inoltrati tempestivamente da parte del comune in cui è avvenuto il decesso agli aventi titolo ovvero all’impresa funebre incaricata, </w:t>
      </w:r>
      <w:r w:rsidR="00AC000B" w:rsidRPr="00DE550A">
        <w:rPr>
          <w:rFonts w:ascii="Times New Roman" w:hAnsi="Times New Roman" w:cs="Times New Roman"/>
          <w:bCs/>
          <w:sz w:val="26"/>
          <w:szCs w:val="26"/>
        </w:rPr>
        <w:t>anche</w:t>
      </w:r>
      <w:r w:rsidR="00AC000B" w:rsidRPr="00DE550A">
        <w:rPr>
          <w:rFonts w:ascii="Times New Roman" w:hAnsi="Times New Roman" w:cs="Times New Roman"/>
          <w:b/>
          <w:bCs/>
          <w:sz w:val="26"/>
          <w:szCs w:val="26"/>
        </w:rPr>
        <w:t xml:space="preserve"> </w:t>
      </w:r>
      <w:r w:rsidR="007743AF" w:rsidRPr="00DE550A">
        <w:rPr>
          <w:rFonts w:ascii="Times New Roman" w:hAnsi="Times New Roman" w:cs="Times New Roman"/>
          <w:sz w:val="26"/>
          <w:szCs w:val="26"/>
        </w:rPr>
        <w:t>per via telematica;»;</w:t>
      </w:r>
    </w:p>
    <w:p w:rsidR="00E357B7" w:rsidRPr="00DE550A" w:rsidRDefault="007743AF"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sz w:val="26"/>
          <w:szCs w:val="26"/>
        </w:rPr>
        <w:t>c)</w:t>
      </w:r>
      <w:r w:rsidRPr="00DE550A">
        <w:rPr>
          <w:rFonts w:ascii="Times New Roman" w:hAnsi="Times New Roman" w:cs="Times New Roman"/>
          <w:sz w:val="26"/>
          <w:szCs w:val="26"/>
        </w:rPr>
        <w:t> dopo la lettera b)</w:t>
      </w:r>
      <w:r w:rsidR="00E357B7" w:rsidRPr="00DE550A">
        <w:rPr>
          <w:rFonts w:ascii="Times New Roman" w:hAnsi="Times New Roman" w:cs="Times New Roman"/>
          <w:sz w:val="26"/>
          <w:szCs w:val="26"/>
        </w:rPr>
        <w:t>,</w:t>
      </w:r>
      <w:r w:rsidRPr="00DE550A">
        <w:rPr>
          <w:rFonts w:ascii="Times New Roman" w:hAnsi="Times New Roman" w:cs="Times New Roman"/>
          <w:sz w:val="26"/>
          <w:szCs w:val="26"/>
        </w:rPr>
        <w:t xml:space="preserve"> è inserita la seguente: </w:t>
      </w:r>
    </w:p>
    <w:p w:rsidR="007743AF" w:rsidRPr="00DE550A" w:rsidRDefault="007743AF" w:rsidP="00DE550A">
      <w:pPr>
        <w:spacing w:after="0" w:line="276" w:lineRule="auto"/>
        <w:contextualSpacing/>
        <w:jc w:val="both"/>
        <w:rPr>
          <w:rFonts w:ascii="Times New Roman" w:hAnsi="Times New Roman" w:cs="Times New Roman"/>
          <w:b/>
          <w:sz w:val="26"/>
          <w:szCs w:val="26"/>
        </w:rPr>
      </w:pPr>
      <w:r w:rsidRPr="00DE550A">
        <w:rPr>
          <w:rFonts w:ascii="Times New Roman" w:hAnsi="Times New Roman" w:cs="Times New Roman"/>
          <w:sz w:val="26"/>
          <w:szCs w:val="26"/>
        </w:rPr>
        <w:t>«b-</w:t>
      </w:r>
      <w:r w:rsidRPr="00DE550A">
        <w:rPr>
          <w:rFonts w:ascii="Times New Roman" w:hAnsi="Times New Roman" w:cs="Times New Roman"/>
          <w:i/>
          <w:sz w:val="26"/>
          <w:szCs w:val="26"/>
        </w:rPr>
        <w:t>bis</w:t>
      </w:r>
      <w:r w:rsidRPr="00DE550A">
        <w:rPr>
          <w:rFonts w:ascii="Times New Roman" w:hAnsi="Times New Roman" w:cs="Times New Roman"/>
          <w:sz w:val="26"/>
          <w:szCs w:val="26"/>
        </w:rPr>
        <w:t xml:space="preserve">) le dichiarazioni </w:t>
      </w:r>
      <w:r w:rsidR="00607F87" w:rsidRPr="00DE550A">
        <w:rPr>
          <w:rFonts w:ascii="Times New Roman" w:hAnsi="Times New Roman" w:cs="Times New Roman"/>
          <w:sz w:val="26"/>
          <w:szCs w:val="26"/>
        </w:rPr>
        <w:t>di cui al</w:t>
      </w:r>
      <w:r w:rsidR="00DC6758" w:rsidRPr="00DE550A">
        <w:rPr>
          <w:rFonts w:ascii="Times New Roman" w:hAnsi="Times New Roman" w:cs="Times New Roman"/>
          <w:sz w:val="26"/>
          <w:szCs w:val="26"/>
        </w:rPr>
        <w:t>la lettera b),</w:t>
      </w:r>
      <w:r w:rsidR="00607F87" w:rsidRPr="00DE550A">
        <w:rPr>
          <w:rFonts w:ascii="Times New Roman" w:hAnsi="Times New Roman" w:cs="Times New Roman"/>
          <w:sz w:val="26"/>
          <w:szCs w:val="26"/>
        </w:rPr>
        <w:t xml:space="preserve"> </w:t>
      </w:r>
      <w:r w:rsidR="00DC6758" w:rsidRPr="00DE550A">
        <w:rPr>
          <w:rFonts w:ascii="Times New Roman" w:hAnsi="Times New Roman" w:cs="Times New Roman"/>
          <w:sz w:val="26"/>
          <w:szCs w:val="26"/>
        </w:rPr>
        <w:t>numero</w:t>
      </w:r>
      <w:r w:rsidR="00607F87" w:rsidRPr="00DE550A">
        <w:rPr>
          <w:rFonts w:ascii="Times New Roman" w:hAnsi="Times New Roman" w:cs="Times New Roman"/>
          <w:sz w:val="26"/>
          <w:szCs w:val="26"/>
        </w:rPr>
        <w:t xml:space="preserve"> 3</w:t>
      </w:r>
      <w:r w:rsidR="00DC6758" w:rsidRPr="00DE550A">
        <w:rPr>
          <w:rFonts w:ascii="Times New Roman" w:hAnsi="Times New Roman" w:cs="Times New Roman"/>
          <w:sz w:val="26"/>
          <w:szCs w:val="26"/>
        </w:rPr>
        <w:t>),</w:t>
      </w:r>
      <w:r w:rsidR="008450BC" w:rsidRPr="00DE550A">
        <w:rPr>
          <w:rFonts w:ascii="Times New Roman" w:hAnsi="Times New Roman" w:cs="Times New Roman"/>
          <w:sz w:val="26"/>
          <w:szCs w:val="26"/>
        </w:rPr>
        <w:t xml:space="preserve"> sono rese</w:t>
      </w:r>
      <w:r w:rsidRPr="00DE550A">
        <w:rPr>
          <w:rFonts w:ascii="Times New Roman" w:hAnsi="Times New Roman" w:cs="Times New Roman"/>
          <w:sz w:val="26"/>
          <w:szCs w:val="26"/>
        </w:rPr>
        <w:t xml:space="preserve"> con qualsiasi mezzo idoneo, anche in formato digitale, garantendo in ogni caso l'identità del dichiarante e sono acquisite, ai fini del rilascio dell’autorizzazione, anche per via telematica;».</w:t>
      </w:r>
    </w:p>
    <w:p w:rsidR="00277376" w:rsidRPr="00DE550A" w:rsidRDefault="00277376" w:rsidP="00DE550A">
      <w:pPr>
        <w:tabs>
          <w:tab w:val="left" w:pos="567"/>
          <w:tab w:val="left" w:pos="975"/>
        </w:tabs>
        <w:spacing w:after="0" w:line="276" w:lineRule="auto"/>
        <w:contextualSpacing/>
        <w:jc w:val="both"/>
        <w:rPr>
          <w:rFonts w:ascii="Times New Roman" w:hAnsi="Times New Roman" w:cs="Times New Roman"/>
          <w:b/>
          <w:bCs/>
          <w:sz w:val="26"/>
          <w:szCs w:val="26"/>
        </w:rPr>
      </w:pPr>
    </w:p>
    <w:p w:rsidR="006E67B6" w:rsidRPr="00DE550A" w:rsidRDefault="006E67B6" w:rsidP="00DE550A">
      <w:pPr>
        <w:tabs>
          <w:tab w:val="left" w:pos="567"/>
          <w:tab w:val="left" w:pos="975"/>
        </w:tabs>
        <w:spacing w:after="0" w:line="276" w:lineRule="auto"/>
        <w:contextualSpacing/>
        <w:jc w:val="both"/>
        <w:rPr>
          <w:rFonts w:ascii="Times New Roman" w:hAnsi="Times New Roman" w:cs="Times New Roman"/>
          <w:b/>
          <w:bCs/>
          <w:sz w:val="26"/>
          <w:szCs w:val="26"/>
        </w:rPr>
      </w:pPr>
    </w:p>
    <w:p w:rsidR="00C33F37" w:rsidRPr="00DE550A" w:rsidRDefault="00C33F37" w:rsidP="00DE550A">
      <w:pPr>
        <w:pStyle w:val="Titolo3"/>
        <w:spacing w:before="0" w:line="276" w:lineRule="auto"/>
        <w:jc w:val="center"/>
        <w:rPr>
          <w:rFonts w:ascii="Times New Roman" w:hAnsi="Times New Roman" w:cs="Times New Roman"/>
          <w:b/>
          <w:bCs/>
          <w:color w:val="auto"/>
          <w:sz w:val="26"/>
          <w:szCs w:val="26"/>
        </w:rPr>
      </w:pPr>
      <w:bookmarkStart w:id="74" w:name="_Toc158193525"/>
      <w:bookmarkStart w:id="75" w:name="_Toc162354959"/>
      <w:bookmarkStart w:id="76" w:name="_Hlk161989832"/>
      <w:r w:rsidRPr="00DE550A">
        <w:rPr>
          <w:rFonts w:ascii="Times New Roman" w:hAnsi="Times New Roman" w:cs="Times New Roman"/>
          <w:b/>
          <w:bCs/>
          <w:color w:val="auto"/>
          <w:kern w:val="2"/>
          <w:sz w:val="26"/>
          <w:szCs w:val="26"/>
          <w14:ligatures w14:val="standardContextual"/>
        </w:rPr>
        <w:t>ART</w:t>
      </w:r>
      <w:r w:rsidRPr="00DE550A">
        <w:rPr>
          <w:rFonts w:ascii="Times New Roman" w:hAnsi="Times New Roman" w:cs="Times New Roman"/>
          <w:b/>
          <w:bCs/>
          <w:color w:val="auto"/>
          <w:sz w:val="26"/>
          <w:szCs w:val="26"/>
        </w:rPr>
        <w:t xml:space="preserve">.  </w:t>
      </w:r>
      <w:bookmarkEnd w:id="74"/>
      <w:r w:rsidR="004B3DDB" w:rsidRPr="00DE550A">
        <w:rPr>
          <w:rFonts w:ascii="Times New Roman" w:hAnsi="Times New Roman" w:cs="Times New Roman"/>
          <w:b/>
          <w:bCs/>
          <w:color w:val="auto"/>
          <w:sz w:val="26"/>
          <w:szCs w:val="26"/>
        </w:rPr>
        <w:t>13</w:t>
      </w:r>
      <w:bookmarkEnd w:id="75"/>
    </w:p>
    <w:p w:rsidR="00C33F37" w:rsidRPr="00DE550A" w:rsidRDefault="00C33F37" w:rsidP="00DE550A">
      <w:pPr>
        <w:pStyle w:val="Titolo3"/>
        <w:spacing w:before="0" w:line="276" w:lineRule="auto"/>
        <w:jc w:val="center"/>
        <w:rPr>
          <w:rFonts w:ascii="Times New Roman" w:hAnsi="Times New Roman" w:cs="Times New Roman"/>
          <w:b/>
          <w:bCs/>
          <w:i/>
          <w:iCs/>
          <w:color w:val="auto"/>
          <w:sz w:val="26"/>
          <w:szCs w:val="26"/>
        </w:rPr>
      </w:pPr>
      <w:bookmarkStart w:id="77" w:name="_Toc158193526"/>
      <w:bookmarkStart w:id="78" w:name="_Toc162354960"/>
      <w:r w:rsidRPr="00DE550A">
        <w:rPr>
          <w:rFonts w:ascii="Times New Roman" w:hAnsi="Times New Roman" w:cs="Times New Roman"/>
          <w:b/>
          <w:bCs/>
          <w:i/>
          <w:iCs/>
          <w:color w:val="auto"/>
          <w:sz w:val="26"/>
          <w:szCs w:val="26"/>
        </w:rPr>
        <w:t>(Modifiche al codice civile in materia di dichiarazione di assenza e morte presunta)</w:t>
      </w:r>
      <w:bookmarkEnd w:id="77"/>
      <w:bookmarkEnd w:id="78"/>
    </w:p>
    <w:p w:rsidR="00AE4BA8" w:rsidRPr="00DE550A" w:rsidRDefault="00AE4BA8" w:rsidP="00DE550A">
      <w:pPr>
        <w:spacing w:after="0" w:line="276" w:lineRule="auto"/>
        <w:rPr>
          <w:rFonts w:ascii="Times New Roman" w:hAnsi="Times New Roman" w:cs="Times New Roman"/>
          <w:sz w:val="26"/>
          <w:szCs w:val="26"/>
        </w:rPr>
      </w:pPr>
    </w:p>
    <w:p w:rsidR="00C33F37" w:rsidRPr="00DE550A" w:rsidRDefault="00C33F37"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 xml:space="preserve">1.  Al </w:t>
      </w:r>
      <w:r w:rsidR="00F54385" w:rsidRPr="00DE550A">
        <w:rPr>
          <w:rFonts w:ascii="Times New Roman" w:hAnsi="Times New Roman" w:cs="Times New Roman"/>
          <w:sz w:val="26"/>
          <w:szCs w:val="26"/>
        </w:rPr>
        <w:t xml:space="preserve">codice </w:t>
      </w:r>
      <w:r w:rsidRPr="00DE550A">
        <w:rPr>
          <w:rFonts w:ascii="Times New Roman" w:hAnsi="Times New Roman" w:cs="Times New Roman"/>
          <w:sz w:val="26"/>
          <w:szCs w:val="26"/>
        </w:rPr>
        <w:t>civile</w:t>
      </w:r>
      <w:r w:rsidR="00F54385" w:rsidRPr="00DE550A">
        <w:rPr>
          <w:rFonts w:ascii="Times New Roman" w:hAnsi="Times New Roman" w:cs="Times New Roman"/>
          <w:sz w:val="26"/>
          <w:szCs w:val="26"/>
        </w:rPr>
        <w:t>,</w:t>
      </w:r>
      <w:r w:rsidRPr="00DE550A">
        <w:rPr>
          <w:rFonts w:ascii="Times New Roman" w:hAnsi="Times New Roman" w:cs="Times New Roman"/>
          <w:sz w:val="26"/>
          <w:szCs w:val="26"/>
        </w:rPr>
        <w:t xml:space="preserve"> </w:t>
      </w:r>
      <w:r w:rsidR="00741B8D" w:rsidRPr="00DE550A">
        <w:rPr>
          <w:rFonts w:ascii="Times New Roman" w:hAnsi="Times New Roman" w:cs="Times New Roman"/>
          <w:sz w:val="26"/>
          <w:szCs w:val="26"/>
        </w:rPr>
        <w:t>approvato con</w:t>
      </w:r>
      <w:r w:rsidRPr="00DE550A">
        <w:rPr>
          <w:rFonts w:ascii="Times New Roman" w:hAnsi="Times New Roman" w:cs="Times New Roman"/>
          <w:sz w:val="26"/>
          <w:szCs w:val="26"/>
        </w:rPr>
        <w:t xml:space="preserve"> regio decreto 16 marzo 1942, n. 262, sono apportate le seguenti modificazioni:</w:t>
      </w:r>
    </w:p>
    <w:p w:rsidR="00C33F37" w:rsidRPr="00DE550A" w:rsidRDefault="00C33F37"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iCs/>
          <w:sz w:val="26"/>
          <w:szCs w:val="26"/>
        </w:rPr>
        <w:t>a)</w:t>
      </w:r>
      <w:r w:rsidRPr="00DE550A">
        <w:rPr>
          <w:rFonts w:ascii="Times New Roman" w:hAnsi="Times New Roman" w:cs="Times New Roman"/>
          <w:sz w:val="26"/>
          <w:szCs w:val="26"/>
        </w:rPr>
        <w:t xml:space="preserve"> all’articolo 49, le parole: «Trascorsi due anni» sono sostituite dalle seguenti: «Trascorso un anno»;</w:t>
      </w:r>
    </w:p>
    <w:p w:rsidR="00C33F37" w:rsidRPr="00DE550A" w:rsidRDefault="00C33F37" w:rsidP="00DE550A">
      <w:pPr>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i/>
          <w:iCs/>
          <w:sz w:val="26"/>
          <w:szCs w:val="26"/>
        </w:rPr>
        <w:t>b)</w:t>
      </w:r>
      <w:r w:rsidRPr="00DE550A">
        <w:rPr>
          <w:rFonts w:ascii="Times New Roman" w:hAnsi="Times New Roman" w:cs="Times New Roman"/>
          <w:sz w:val="26"/>
          <w:szCs w:val="26"/>
        </w:rPr>
        <w:t xml:space="preserve"> all’articolo 58, primo comma, la parola: «dieci» è sostituita dalla seguente: «cinque».</w:t>
      </w:r>
    </w:p>
    <w:bookmarkEnd w:id="76"/>
    <w:p w:rsidR="00C33F37" w:rsidRPr="00DE550A" w:rsidRDefault="00C33F37" w:rsidP="00DE550A">
      <w:pPr>
        <w:spacing w:after="0" w:line="276" w:lineRule="auto"/>
        <w:contextualSpacing/>
        <w:jc w:val="both"/>
        <w:rPr>
          <w:rFonts w:ascii="Times New Roman" w:hAnsi="Times New Roman" w:cs="Times New Roman"/>
          <w:sz w:val="26"/>
          <w:szCs w:val="26"/>
        </w:rPr>
      </w:pPr>
    </w:p>
    <w:p w:rsidR="006E67B6" w:rsidRPr="00DE550A" w:rsidRDefault="006E67B6" w:rsidP="00DE550A">
      <w:pPr>
        <w:pStyle w:val="Titolo3"/>
        <w:spacing w:before="0" w:line="276" w:lineRule="auto"/>
        <w:jc w:val="both"/>
        <w:rPr>
          <w:rFonts w:ascii="Times New Roman" w:hAnsi="Times New Roman" w:cs="Times New Roman"/>
          <w:b/>
          <w:bCs/>
          <w:color w:val="auto"/>
          <w:kern w:val="2"/>
          <w:sz w:val="26"/>
          <w:szCs w:val="26"/>
          <w14:ligatures w14:val="standardContextual"/>
        </w:rPr>
      </w:pPr>
      <w:bookmarkStart w:id="79" w:name="_Toc158193527"/>
    </w:p>
    <w:p w:rsidR="00347629" w:rsidRPr="00DE550A" w:rsidRDefault="00347629" w:rsidP="00DE550A">
      <w:pPr>
        <w:pStyle w:val="Titolo3"/>
        <w:spacing w:before="0" w:line="276" w:lineRule="auto"/>
        <w:jc w:val="center"/>
        <w:rPr>
          <w:rFonts w:ascii="Times New Roman" w:hAnsi="Times New Roman" w:cs="Times New Roman"/>
          <w:b/>
          <w:bCs/>
          <w:color w:val="auto"/>
          <w:sz w:val="26"/>
          <w:szCs w:val="26"/>
        </w:rPr>
      </w:pPr>
      <w:bookmarkStart w:id="80" w:name="_Toc162354961"/>
      <w:r w:rsidRPr="00DE550A">
        <w:rPr>
          <w:rFonts w:ascii="Times New Roman" w:hAnsi="Times New Roman" w:cs="Times New Roman"/>
          <w:b/>
          <w:bCs/>
          <w:color w:val="auto"/>
          <w:kern w:val="2"/>
          <w:sz w:val="26"/>
          <w:szCs w:val="26"/>
          <w14:ligatures w14:val="standardContextual"/>
        </w:rPr>
        <w:t>ART</w:t>
      </w:r>
      <w:r w:rsidRPr="00DE550A">
        <w:rPr>
          <w:rFonts w:ascii="Times New Roman" w:hAnsi="Times New Roman" w:cs="Times New Roman"/>
          <w:b/>
          <w:bCs/>
          <w:color w:val="auto"/>
          <w:sz w:val="26"/>
          <w:szCs w:val="26"/>
        </w:rPr>
        <w:t xml:space="preserve">. </w:t>
      </w:r>
      <w:bookmarkEnd w:id="79"/>
      <w:r w:rsidR="00FC0CFF" w:rsidRPr="00DE550A">
        <w:rPr>
          <w:rFonts w:ascii="Times New Roman" w:hAnsi="Times New Roman" w:cs="Times New Roman"/>
          <w:b/>
          <w:bCs/>
          <w:color w:val="auto"/>
          <w:sz w:val="26"/>
          <w:szCs w:val="26"/>
        </w:rPr>
        <w:t>1</w:t>
      </w:r>
      <w:r w:rsidR="004B3DDB" w:rsidRPr="00DE550A">
        <w:rPr>
          <w:rFonts w:ascii="Times New Roman" w:hAnsi="Times New Roman" w:cs="Times New Roman"/>
          <w:b/>
          <w:bCs/>
          <w:color w:val="auto"/>
          <w:sz w:val="26"/>
          <w:szCs w:val="26"/>
        </w:rPr>
        <w:t>4</w:t>
      </w:r>
      <w:bookmarkEnd w:id="80"/>
    </w:p>
    <w:p w:rsidR="00347629" w:rsidRPr="00DE550A" w:rsidRDefault="00347629" w:rsidP="00DE550A">
      <w:pPr>
        <w:pStyle w:val="Titolo3"/>
        <w:spacing w:before="0" w:line="276" w:lineRule="auto"/>
        <w:jc w:val="center"/>
        <w:rPr>
          <w:rFonts w:ascii="Times New Roman" w:hAnsi="Times New Roman" w:cs="Times New Roman"/>
          <w:b/>
          <w:bCs/>
          <w:i/>
          <w:iCs/>
          <w:color w:val="auto"/>
          <w:sz w:val="26"/>
          <w:szCs w:val="26"/>
        </w:rPr>
      </w:pPr>
      <w:bookmarkStart w:id="81" w:name="_Toc158193528"/>
      <w:bookmarkStart w:id="82" w:name="_Toc162354962"/>
      <w:r w:rsidRPr="00DE550A">
        <w:rPr>
          <w:rFonts w:ascii="Times New Roman" w:hAnsi="Times New Roman" w:cs="Times New Roman"/>
          <w:b/>
          <w:bCs/>
          <w:i/>
          <w:iCs/>
          <w:color w:val="auto"/>
          <w:sz w:val="26"/>
          <w:szCs w:val="26"/>
        </w:rPr>
        <w:t>(Diposizioni in materia di traduzioni giurate)</w:t>
      </w:r>
      <w:bookmarkEnd w:id="81"/>
      <w:bookmarkEnd w:id="82"/>
    </w:p>
    <w:p w:rsidR="00347629" w:rsidRPr="00DE550A" w:rsidRDefault="00347629" w:rsidP="00DE550A">
      <w:pPr>
        <w:tabs>
          <w:tab w:val="left" w:pos="567"/>
          <w:tab w:val="left" w:pos="975"/>
        </w:tabs>
        <w:spacing w:after="0" w:line="276" w:lineRule="auto"/>
        <w:contextualSpacing/>
        <w:jc w:val="center"/>
        <w:rPr>
          <w:rFonts w:ascii="Times New Roman" w:hAnsi="Times New Roman" w:cs="Times New Roman"/>
          <w:b/>
          <w:bCs/>
          <w:i/>
          <w:iCs/>
          <w:sz w:val="26"/>
          <w:szCs w:val="26"/>
        </w:rPr>
      </w:pPr>
    </w:p>
    <w:p w:rsidR="004F48FF" w:rsidRPr="00DE550A" w:rsidRDefault="004F48FF" w:rsidP="00DE550A">
      <w:pPr>
        <w:tabs>
          <w:tab w:val="left" w:pos="567"/>
          <w:tab w:val="left" w:pos="975"/>
        </w:tabs>
        <w:spacing w:after="0" w:line="276" w:lineRule="auto"/>
        <w:contextualSpacing/>
        <w:jc w:val="both"/>
        <w:rPr>
          <w:rFonts w:ascii="Times New Roman" w:hAnsi="Times New Roman" w:cs="Times New Roman"/>
          <w:sz w:val="26"/>
          <w:szCs w:val="26"/>
        </w:rPr>
      </w:pPr>
      <w:bookmarkStart w:id="83" w:name="_Hlk161926363"/>
      <w:r w:rsidRPr="00DE550A">
        <w:rPr>
          <w:rFonts w:ascii="Times New Roman" w:hAnsi="Times New Roman" w:cs="Times New Roman"/>
          <w:sz w:val="26"/>
          <w:szCs w:val="26"/>
        </w:rPr>
        <w:t>1. Al regio decreto 9 ottobre 1922, n. 1366, l’articolo 5 è sostituito dal seguente:</w:t>
      </w:r>
    </w:p>
    <w:p w:rsidR="00EA0F90" w:rsidRPr="00DE550A" w:rsidRDefault="004F48FF" w:rsidP="00DE550A">
      <w:pPr>
        <w:tabs>
          <w:tab w:val="left" w:pos="567"/>
          <w:tab w:val="left" w:pos="975"/>
        </w:tabs>
        <w:spacing w:after="0" w:line="276" w:lineRule="auto"/>
        <w:contextualSpacing/>
        <w:jc w:val="both"/>
        <w:rPr>
          <w:rFonts w:ascii="Times New Roman" w:hAnsi="Times New Roman" w:cs="Times New Roman"/>
          <w:sz w:val="26"/>
          <w:szCs w:val="26"/>
        </w:rPr>
      </w:pPr>
      <w:r w:rsidRPr="00DE550A">
        <w:rPr>
          <w:rFonts w:ascii="Times New Roman" w:hAnsi="Times New Roman" w:cs="Times New Roman"/>
          <w:sz w:val="26"/>
          <w:szCs w:val="26"/>
        </w:rPr>
        <w:t>«</w:t>
      </w:r>
      <w:r w:rsidR="00AE4BA8" w:rsidRPr="00DE550A">
        <w:rPr>
          <w:rFonts w:ascii="Times New Roman" w:hAnsi="Times New Roman" w:cs="Times New Roman"/>
          <w:sz w:val="26"/>
          <w:szCs w:val="26"/>
        </w:rPr>
        <w:t xml:space="preserve">5. </w:t>
      </w:r>
      <w:r w:rsidR="00347629" w:rsidRPr="00DE550A">
        <w:rPr>
          <w:rFonts w:ascii="Times New Roman" w:hAnsi="Times New Roman" w:cs="Times New Roman"/>
          <w:sz w:val="26"/>
          <w:szCs w:val="26"/>
        </w:rPr>
        <w:t xml:space="preserve">Gli atti notori e i verbali di giuramento di perizia stragiudiziali sono ricevuti dal cancelliere. </w:t>
      </w:r>
      <w:r w:rsidR="00EA0F90" w:rsidRPr="00DE550A">
        <w:rPr>
          <w:rFonts w:ascii="Times New Roman" w:hAnsi="Times New Roman" w:cs="Times New Roman"/>
          <w:sz w:val="26"/>
          <w:szCs w:val="26"/>
        </w:rPr>
        <w:t>Le perizie stragiudiziali, ivi comprese le traduzioni giurate, possono altresì essere formate</w:t>
      </w:r>
      <w:r w:rsidR="00EA0F90" w:rsidRPr="00DE550A">
        <w:rPr>
          <w:rFonts w:ascii="Times New Roman" w:hAnsi="Times New Roman" w:cs="Times New Roman"/>
          <w:bCs/>
          <w:sz w:val="26"/>
          <w:szCs w:val="26"/>
        </w:rPr>
        <w:t>,</w:t>
      </w:r>
      <w:r w:rsidR="00EA0F90" w:rsidRPr="00DE550A">
        <w:rPr>
          <w:rFonts w:ascii="Times New Roman" w:hAnsi="Times New Roman" w:cs="Times New Roman"/>
          <w:sz w:val="26"/>
          <w:szCs w:val="26"/>
        </w:rPr>
        <w:t xml:space="preserve"> sottoscritte e trasmesse digitalmente nel rispetto della</w:t>
      </w:r>
      <w:r w:rsidR="00EA3CBE" w:rsidRPr="00DE550A">
        <w:rPr>
          <w:rFonts w:ascii="Times New Roman" w:hAnsi="Times New Roman" w:cs="Times New Roman"/>
          <w:sz w:val="26"/>
          <w:szCs w:val="26"/>
        </w:rPr>
        <w:t xml:space="preserve"> </w:t>
      </w:r>
      <w:r w:rsidR="00EA0F90" w:rsidRPr="00DE550A">
        <w:rPr>
          <w:rFonts w:ascii="Times New Roman" w:hAnsi="Times New Roman" w:cs="Times New Roman"/>
          <w:sz w:val="26"/>
          <w:szCs w:val="26"/>
        </w:rPr>
        <w:t>normativa, anche</w:t>
      </w:r>
      <w:r w:rsidR="00EA3CBE" w:rsidRPr="00DE550A">
        <w:rPr>
          <w:rFonts w:ascii="Times New Roman" w:hAnsi="Times New Roman" w:cs="Times New Roman"/>
          <w:sz w:val="26"/>
          <w:szCs w:val="26"/>
        </w:rPr>
        <w:t xml:space="preserve"> </w:t>
      </w:r>
      <w:r w:rsidR="00EA0F90" w:rsidRPr="00DE550A">
        <w:rPr>
          <w:rFonts w:ascii="Times New Roman" w:hAnsi="Times New Roman" w:cs="Times New Roman"/>
          <w:sz w:val="26"/>
          <w:szCs w:val="26"/>
        </w:rPr>
        <w:t>regolamentare, concernente la sottoscrizione, la trasmissione e la ricezione dei documenti informatici</w:t>
      </w:r>
      <w:r w:rsidR="00EA3CBE" w:rsidRPr="00DE550A">
        <w:rPr>
          <w:rFonts w:ascii="Times New Roman" w:hAnsi="Times New Roman" w:cs="Times New Roman"/>
          <w:sz w:val="26"/>
          <w:szCs w:val="26"/>
        </w:rPr>
        <w:t xml:space="preserve"> </w:t>
      </w:r>
      <w:r w:rsidR="00EA0F90" w:rsidRPr="00DE550A">
        <w:rPr>
          <w:rFonts w:ascii="Times New Roman" w:hAnsi="Times New Roman" w:cs="Times New Roman"/>
          <w:sz w:val="26"/>
          <w:szCs w:val="26"/>
        </w:rPr>
        <w:t>nel processo civile. In tal caso, l’atto contiene il giuramento di avere bene e fedelmente adempiuto le funzioni affidate allo scopo di far conoscere la verità e, se si tratta di traduzioni giurate, l’attestazione di conformità del testo tradotto al testo in lingua originale.</w:t>
      </w:r>
      <w:r w:rsidRPr="00DE550A">
        <w:rPr>
          <w:rFonts w:ascii="Times New Roman" w:hAnsi="Times New Roman" w:cs="Times New Roman"/>
          <w:sz w:val="26"/>
          <w:szCs w:val="26"/>
        </w:rPr>
        <w:t>».</w:t>
      </w:r>
      <w:r w:rsidR="00EA0F90" w:rsidRPr="00DE550A">
        <w:rPr>
          <w:rFonts w:ascii="Times New Roman" w:hAnsi="Times New Roman" w:cs="Times New Roman"/>
          <w:sz w:val="26"/>
          <w:szCs w:val="26"/>
        </w:rPr>
        <w:t xml:space="preserve">  </w:t>
      </w:r>
    </w:p>
    <w:bookmarkEnd w:id="83"/>
    <w:p w:rsidR="00F61175" w:rsidRPr="00DE550A" w:rsidRDefault="00F61175" w:rsidP="00DE550A">
      <w:pPr>
        <w:tabs>
          <w:tab w:val="left" w:pos="567"/>
          <w:tab w:val="left" w:pos="975"/>
        </w:tabs>
        <w:spacing w:after="0" w:line="276" w:lineRule="auto"/>
        <w:contextualSpacing/>
        <w:jc w:val="both"/>
        <w:rPr>
          <w:rFonts w:ascii="Times New Roman" w:hAnsi="Times New Roman" w:cs="Times New Roman"/>
          <w:sz w:val="26"/>
          <w:szCs w:val="26"/>
        </w:rPr>
      </w:pPr>
    </w:p>
    <w:p w:rsidR="00F61175" w:rsidRPr="00DE550A" w:rsidRDefault="00F61175" w:rsidP="00DE550A">
      <w:pPr>
        <w:tabs>
          <w:tab w:val="left" w:pos="567"/>
          <w:tab w:val="left" w:pos="975"/>
        </w:tabs>
        <w:spacing w:after="0" w:line="276" w:lineRule="auto"/>
        <w:contextualSpacing/>
        <w:jc w:val="both"/>
        <w:rPr>
          <w:rFonts w:ascii="Times New Roman" w:hAnsi="Times New Roman" w:cs="Times New Roman"/>
          <w:sz w:val="26"/>
          <w:szCs w:val="26"/>
        </w:rPr>
      </w:pPr>
    </w:p>
    <w:p w:rsidR="00F76F4C" w:rsidRPr="00DE550A" w:rsidRDefault="00F76F4C" w:rsidP="00DE550A">
      <w:pPr>
        <w:pStyle w:val="Titolo3"/>
        <w:spacing w:before="0" w:line="276" w:lineRule="auto"/>
        <w:jc w:val="center"/>
        <w:rPr>
          <w:rFonts w:ascii="Times New Roman" w:hAnsi="Times New Roman" w:cs="Times New Roman"/>
          <w:b/>
          <w:bCs/>
          <w:color w:val="auto"/>
          <w:kern w:val="2"/>
          <w:sz w:val="26"/>
          <w:szCs w:val="26"/>
          <w14:ligatures w14:val="standardContextual"/>
        </w:rPr>
      </w:pPr>
      <w:bookmarkStart w:id="84" w:name="_Toc162354963"/>
      <w:bookmarkStart w:id="85" w:name="_Hlk161989907"/>
      <w:r w:rsidRPr="00DE550A">
        <w:rPr>
          <w:rFonts w:ascii="Times New Roman" w:hAnsi="Times New Roman" w:cs="Times New Roman"/>
          <w:b/>
          <w:bCs/>
          <w:color w:val="auto"/>
          <w:kern w:val="2"/>
          <w:sz w:val="26"/>
          <w:szCs w:val="26"/>
          <w14:ligatures w14:val="standardContextual"/>
        </w:rPr>
        <w:t xml:space="preserve">ART. </w:t>
      </w:r>
      <w:r w:rsidR="00FC0CFF" w:rsidRPr="00DE550A">
        <w:rPr>
          <w:rFonts w:ascii="Times New Roman" w:hAnsi="Times New Roman" w:cs="Times New Roman"/>
          <w:b/>
          <w:bCs/>
          <w:color w:val="auto"/>
          <w:kern w:val="2"/>
          <w:sz w:val="26"/>
          <w:szCs w:val="26"/>
          <w14:ligatures w14:val="standardContextual"/>
        </w:rPr>
        <w:t>1</w:t>
      </w:r>
      <w:r w:rsidR="004B3DDB" w:rsidRPr="00DE550A">
        <w:rPr>
          <w:rFonts w:ascii="Times New Roman" w:hAnsi="Times New Roman" w:cs="Times New Roman"/>
          <w:b/>
          <w:bCs/>
          <w:color w:val="auto"/>
          <w:kern w:val="2"/>
          <w:sz w:val="26"/>
          <w:szCs w:val="26"/>
          <w14:ligatures w14:val="standardContextual"/>
        </w:rPr>
        <w:t>5</w:t>
      </w:r>
      <w:bookmarkEnd w:id="84"/>
    </w:p>
    <w:p w:rsidR="00F76F4C" w:rsidRPr="00DE550A" w:rsidRDefault="00F76F4C" w:rsidP="00DE550A">
      <w:pPr>
        <w:pStyle w:val="Titolo3"/>
        <w:spacing w:before="0" w:line="276" w:lineRule="auto"/>
        <w:jc w:val="center"/>
        <w:rPr>
          <w:rFonts w:ascii="Times New Roman" w:hAnsi="Times New Roman" w:cs="Times New Roman"/>
          <w:b/>
          <w:bCs/>
          <w:color w:val="auto"/>
          <w:kern w:val="2"/>
          <w:sz w:val="26"/>
          <w:szCs w:val="26"/>
          <w14:ligatures w14:val="standardContextual"/>
        </w:rPr>
      </w:pPr>
      <w:bookmarkStart w:id="86" w:name="_Toc147324580"/>
      <w:bookmarkStart w:id="87" w:name="_Toc147410682"/>
      <w:bookmarkStart w:id="88" w:name="_Toc1378207925"/>
      <w:bookmarkStart w:id="89" w:name="_Toc162354964"/>
      <w:r w:rsidRPr="00DE550A">
        <w:rPr>
          <w:rFonts w:ascii="Times New Roman" w:hAnsi="Times New Roman" w:cs="Times New Roman"/>
          <w:b/>
          <w:bCs/>
          <w:color w:val="auto"/>
          <w:kern w:val="2"/>
          <w:sz w:val="26"/>
          <w:szCs w:val="26"/>
          <w14:ligatures w14:val="standardContextual"/>
        </w:rPr>
        <w:t>(</w:t>
      </w:r>
      <w:r w:rsidRPr="00DE550A">
        <w:rPr>
          <w:rFonts w:ascii="Times New Roman" w:hAnsi="Times New Roman" w:cs="Times New Roman"/>
          <w:b/>
          <w:bCs/>
          <w:i/>
          <w:iCs/>
          <w:color w:val="auto"/>
          <w:kern w:val="2"/>
          <w:sz w:val="26"/>
          <w:szCs w:val="26"/>
          <w14:ligatures w14:val="standardContextual"/>
        </w:rPr>
        <w:t>Misure di semplificazione in materi</w:t>
      </w:r>
      <w:r w:rsidR="00AB7B7D" w:rsidRPr="00DE550A">
        <w:rPr>
          <w:rFonts w:ascii="Times New Roman" w:hAnsi="Times New Roman" w:cs="Times New Roman"/>
          <w:b/>
          <w:bCs/>
          <w:i/>
          <w:iCs/>
          <w:color w:val="auto"/>
          <w:kern w:val="2"/>
          <w:sz w:val="26"/>
          <w:szCs w:val="26"/>
          <w14:ligatures w14:val="standardContextual"/>
        </w:rPr>
        <w:t>a</w:t>
      </w:r>
      <w:r w:rsidRPr="00DE550A">
        <w:rPr>
          <w:rFonts w:ascii="Times New Roman" w:hAnsi="Times New Roman" w:cs="Times New Roman"/>
          <w:b/>
          <w:bCs/>
          <w:i/>
          <w:iCs/>
          <w:color w:val="auto"/>
          <w:kern w:val="2"/>
          <w:sz w:val="26"/>
          <w:szCs w:val="26"/>
          <w14:ligatures w14:val="standardContextual"/>
        </w:rPr>
        <w:t xml:space="preserve"> di permesso di costruire immobili vincolati</w:t>
      </w:r>
      <w:bookmarkEnd w:id="86"/>
      <w:bookmarkEnd w:id="87"/>
      <w:bookmarkEnd w:id="88"/>
      <w:r w:rsidRPr="00DE550A">
        <w:rPr>
          <w:rFonts w:ascii="Times New Roman" w:hAnsi="Times New Roman" w:cs="Times New Roman"/>
          <w:b/>
          <w:bCs/>
          <w:color w:val="auto"/>
          <w:kern w:val="2"/>
          <w:sz w:val="26"/>
          <w:szCs w:val="26"/>
          <w14:ligatures w14:val="standardContextual"/>
        </w:rPr>
        <w:t>)</w:t>
      </w:r>
      <w:bookmarkEnd w:id="89"/>
    </w:p>
    <w:p w:rsidR="000E3A13" w:rsidRPr="00DE550A" w:rsidRDefault="000E3A13" w:rsidP="00DE550A">
      <w:pPr>
        <w:tabs>
          <w:tab w:val="left" w:pos="567"/>
          <w:tab w:val="left" w:pos="975"/>
        </w:tabs>
        <w:spacing w:after="0" w:line="276" w:lineRule="auto"/>
        <w:contextualSpacing/>
        <w:jc w:val="both"/>
        <w:rPr>
          <w:rFonts w:ascii="Times New Roman" w:hAnsi="Times New Roman" w:cs="Times New Roman"/>
          <w:sz w:val="26"/>
          <w:szCs w:val="26"/>
        </w:rPr>
      </w:pPr>
    </w:p>
    <w:bookmarkEnd w:id="85"/>
    <w:p w:rsidR="00F0190F" w:rsidRPr="00DE550A" w:rsidRDefault="00F0190F" w:rsidP="00DE550A">
      <w:pPr>
        <w:spacing w:after="0" w:line="276" w:lineRule="auto"/>
        <w:jc w:val="both"/>
        <w:rPr>
          <w:rFonts w:ascii="Times New Roman" w:hAnsi="Times New Roman" w:cs="Times New Roman"/>
          <w:sz w:val="26"/>
          <w:szCs w:val="26"/>
        </w:rPr>
      </w:pPr>
      <w:r w:rsidRPr="00DE550A">
        <w:rPr>
          <w:rFonts w:ascii="Times New Roman" w:hAnsi="Times New Roman" w:cs="Times New Roman"/>
          <w:sz w:val="26"/>
          <w:szCs w:val="26"/>
        </w:rPr>
        <w:t>1. All’articolo 20, comma 8, del testo unico delle disposizioni legislative e regolamentari in materia edilizia, di cui al decreto Presidente della Repubblica 6 giugno 2001, n. 380, sono apportate le seguenti modificazioni:</w:t>
      </w:r>
    </w:p>
    <w:p w:rsidR="00F0190F" w:rsidRPr="00DE550A" w:rsidRDefault="00F0190F" w:rsidP="00DE550A">
      <w:pPr>
        <w:spacing w:after="0" w:line="276" w:lineRule="auto"/>
        <w:jc w:val="both"/>
        <w:rPr>
          <w:rFonts w:ascii="Times New Roman" w:hAnsi="Times New Roman" w:cs="Times New Roman"/>
          <w:sz w:val="26"/>
          <w:szCs w:val="26"/>
        </w:rPr>
      </w:pPr>
      <w:r w:rsidRPr="00DE550A">
        <w:rPr>
          <w:rFonts w:ascii="Times New Roman" w:hAnsi="Times New Roman" w:cs="Times New Roman"/>
          <w:i/>
          <w:iCs/>
          <w:sz w:val="26"/>
          <w:szCs w:val="26"/>
        </w:rPr>
        <w:t>a)</w:t>
      </w:r>
      <w:r w:rsidRPr="00DE550A">
        <w:rPr>
          <w:rFonts w:ascii="Times New Roman" w:hAnsi="Times New Roman" w:cs="Times New Roman"/>
          <w:sz w:val="26"/>
          <w:szCs w:val="26"/>
        </w:rPr>
        <w:t xml:space="preserve"> al primo periodo, le parole: «, fatti salvi i casi in cui sussistano vincoli relativi all’assetto idrogeologico, ambientali, paesaggistici o culturali, per i quali si applicano le disposizioni di cui agli articoli da 14 e seguenti della legge 7 agosto 1990, n. 241» sono soppresse;</w:t>
      </w:r>
    </w:p>
    <w:p w:rsidR="00F0190F" w:rsidRPr="00DE550A" w:rsidRDefault="00F0190F" w:rsidP="00DE550A">
      <w:pPr>
        <w:spacing w:after="0" w:line="276" w:lineRule="auto"/>
        <w:jc w:val="both"/>
        <w:rPr>
          <w:rFonts w:ascii="Times New Roman" w:hAnsi="Times New Roman" w:cs="Times New Roman"/>
          <w:sz w:val="26"/>
          <w:szCs w:val="26"/>
        </w:rPr>
      </w:pPr>
      <w:r w:rsidRPr="00DE550A">
        <w:rPr>
          <w:rFonts w:ascii="Times New Roman" w:hAnsi="Times New Roman" w:cs="Times New Roman"/>
          <w:i/>
          <w:iCs/>
          <w:sz w:val="26"/>
          <w:szCs w:val="26"/>
        </w:rPr>
        <w:t>b)</w:t>
      </w:r>
      <w:r w:rsidRPr="00DE550A">
        <w:rPr>
          <w:rFonts w:ascii="Times New Roman" w:hAnsi="Times New Roman" w:cs="Times New Roman"/>
          <w:sz w:val="26"/>
          <w:szCs w:val="26"/>
        </w:rPr>
        <w:t xml:space="preserve"> dopo il primo periodo, è inserito il seguente: «Qualora l’immobile oggetto della domanda di permesso </w:t>
      </w:r>
      <w:r w:rsidRPr="00DE550A">
        <w:rPr>
          <w:rFonts w:ascii="Times New Roman" w:hAnsi="Times New Roman" w:cs="Times New Roman"/>
          <w:bCs/>
          <w:sz w:val="26"/>
          <w:szCs w:val="26"/>
        </w:rPr>
        <w:t>di</w:t>
      </w:r>
      <w:r w:rsidRPr="00DE550A">
        <w:rPr>
          <w:rFonts w:ascii="Times New Roman" w:hAnsi="Times New Roman" w:cs="Times New Roman"/>
          <w:sz w:val="26"/>
          <w:szCs w:val="26"/>
        </w:rPr>
        <w:t xml:space="preserve"> costruire sia soggetto a vincoli di assetto idrogeologico, ambientali, paesaggistici o culturali, si applicano le disposizioni di cui agli articoli 14 e seguenti della legge 7 agosto 1990, n. 241, salva la formazione del silenzio assenso sulla domanda di permesso di costruire nel caso in cui per il medesimo intervento siano stati già acquisiti </w:t>
      </w:r>
      <w:r w:rsidRPr="00DE550A">
        <w:rPr>
          <w:rFonts w:ascii="Times New Roman" w:hAnsi="Times New Roman" w:cs="Times New Roman"/>
          <w:bCs/>
          <w:sz w:val="26"/>
          <w:szCs w:val="26"/>
        </w:rPr>
        <w:t>e siano in corso di validità</w:t>
      </w:r>
      <w:r w:rsidRPr="00DE550A">
        <w:rPr>
          <w:rFonts w:ascii="Times New Roman" w:hAnsi="Times New Roman" w:cs="Times New Roman"/>
          <w:sz w:val="26"/>
          <w:szCs w:val="26"/>
        </w:rPr>
        <w:t xml:space="preserve"> </w:t>
      </w:r>
      <w:r w:rsidR="00F9235D" w:rsidRPr="00DE550A">
        <w:rPr>
          <w:rFonts w:ascii="Times New Roman" w:hAnsi="Times New Roman" w:cs="Times New Roman"/>
          <w:bCs/>
          <w:sz w:val="26"/>
          <w:szCs w:val="26"/>
        </w:rPr>
        <w:t>gli specifici</w:t>
      </w:r>
      <w:r w:rsidRPr="00DE550A">
        <w:rPr>
          <w:rFonts w:ascii="Times New Roman" w:hAnsi="Times New Roman" w:cs="Times New Roman"/>
          <w:b/>
          <w:bCs/>
          <w:sz w:val="26"/>
          <w:szCs w:val="26"/>
        </w:rPr>
        <w:t xml:space="preserve"> </w:t>
      </w:r>
      <w:r w:rsidRPr="00DE550A">
        <w:rPr>
          <w:rFonts w:ascii="Times New Roman" w:hAnsi="Times New Roman" w:cs="Times New Roman"/>
          <w:sz w:val="26"/>
          <w:szCs w:val="26"/>
        </w:rPr>
        <w:t>provvedimenti formali di autorizzazione, nulla osta o altri atti di assenso, comunque denominati, previsti dalla normativa vigente e rilasciati dall’autorità preposta alla cura dei predetti  interessi.».</w:t>
      </w:r>
    </w:p>
    <w:p w:rsidR="00FA2A3D" w:rsidRPr="00DE550A" w:rsidRDefault="00FA2A3D" w:rsidP="00DE550A">
      <w:pPr>
        <w:tabs>
          <w:tab w:val="left" w:pos="567"/>
          <w:tab w:val="left" w:pos="975"/>
        </w:tabs>
        <w:spacing w:after="0" w:line="276" w:lineRule="auto"/>
        <w:contextualSpacing/>
        <w:jc w:val="both"/>
        <w:rPr>
          <w:rFonts w:ascii="Times New Roman" w:hAnsi="Times New Roman" w:cs="Times New Roman"/>
          <w:b/>
          <w:bCs/>
          <w:sz w:val="26"/>
          <w:szCs w:val="26"/>
        </w:rPr>
      </w:pPr>
    </w:p>
    <w:p w:rsidR="005F51ED" w:rsidRPr="00DE550A" w:rsidRDefault="005F51ED" w:rsidP="00DE550A">
      <w:pPr>
        <w:tabs>
          <w:tab w:val="left" w:pos="567"/>
          <w:tab w:val="left" w:pos="975"/>
        </w:tabs>
        <w:spacing w:after="0" w:line="276" w:lineRule="auto"/>
        <w:contextualSpacing/>
        <w:jc w:val="both"/>
        <w:rPr>
          <w:rFonts w:ascii="Times New Roman" w:hAnsi="Times New Roman" w:cs="Times New Roman"/>
          <w:b/>
          <w:bCs/>
          <w:sz w:val="26"/>
          <w:szCs w:val="26"/>
        </w:rPr>
      </w:pPr>
    </w:p>
    <w:p w:rsidR="005F51ED" w:rsidRPr="00DE550A" w:rsidRDefault="005F51ED" w:rsidP="00DE550A">
      <w:pPr>
        <w:pStyle w:val="Titolo3"/>
        <w:spacing w:before="0" w:line="276" w:lineRule="auto"/>
        <w:jc w:val="center"/>
        <w:rPr>
          <w:rFonts w:ascii="Times New Roman" w:hAnsi="Times New Roman" w:cs="Times New Roman"/>
          <w:b/>
          <w:color w:val="auto"/>
          <w:sz w:val="26"/>
          <w:szCs w:val="26"/>
        </w:rPr>
      </w:pPr>
      <w:bookmarkStart w:id="90" w:name="_Toc162354965"/>
      <w:r w:rsidRPr="00DE550A">
        <w:rPr>
          <w:rFonts w:ascii="Times New Roman" w:hAnsi="Times New Roman" w:cs="Times New Roman"/>
          <w:b/>
          <w:color w:val="auto"/>
          <w:sz w:val="26"/>
          <w:szCs w:val="26"/>
        </w:rPr>
        <w:t xml:space="preserve">ART. </w:t>
      </w:r>
      <w:r w:rsidR="00FC0CFF" w:rsidRPr="00DE550A">
        <w:rPr>
          <w:rFonts w:ascii="Times New Roman" w:hAnsi="Times New Roman" w:cs="Times New Roman"/>
          <w:b/>
          <w:color w:val="auto"/>
          <w:sz w:val="26"/>
          <w:szCs w:val="26"/>
        </w:rPr>
        <w:t>1</w:t>
      </w:r>
      <w:r w:rsidR="004B3DDB" w:rsidRPr="00DE550A">
        <w:rPr>
          <w:rFonts w:ascii="Times New Roman" w:hAnsi="Times New Roman" w:cs="Times New Roman"/>
          <w:b/>
          <w:color w:val="auto"/>
          <w:sz w:val="26"/>
          <w:szCs w:val="26"/>
        </w:rPr>
        <w:t>6</w:t>
      </w:r>
      <w:bookmarkEnd w:id="90"/>
    </w:p>
    <w:p w:rsidR="005F51ED" w:rsidRPr="00DE550A" w:rsidRDefault="005F51ED" w:rsidP="00DE550A">
      <w:pPr>
        <w:pStyle w:val="Titolo3"/>
        <w:spacing w:before="0" w:line="276" w:lineRule="auto"/>
        <w:jc w:val="center"/>
        <w:rPr>
          <w:rFonts w:ascii="Times New Roman" w:hAnsi="Times New Roman" w:cs="Times New Roman"/>
          <w:b/>
          <w:i/>
          <w:color w:val="auto"/>
          <w:sz w:val="26"/>
          <w:szCs w:val="26"/>
        </w:rPr>
      </w:pPr>
      <w:bookmarkStart w:id="91" w:name="_Toc162354966"/>
      <w:r w:rsidRPr="00DE550A">
        <w:rPr>
          <w:rFonts w:ascii="Times New Roman" w:hAnsi="Times New Roman" w:cs="Times New Roman"/>
          <w:b/>
          <w:i/>
          <w:color w:val="auto"/>
          <w:sz w:val="26"/>
          <w:szCs w:val="26"/>
        </w:rPr>
        <w:t>(Semplificazioni in materia di agevolazione della circolazione giurid</w:t>
      </w:r>
      <w:r w:rsidR="00950E63" w:rsidRPr="00DE550A">
        <w:rPr>
          <w:rFonts w:ascii="Times New Roman" w:hAnsi="Times New Roman" w:cs="Times New Roman"/>
          <w:b/>
          <w:i/>
          <w:color w:val="auto"/>
          <w:sz w:val="26"/>
          <w:szCs w:val="26"/>
        </w:rPr>
        <w:t>i</w:t>
      </w:r>
      <w:r w:rsidRPr="00DE550A">
        <w:rPr>
          <w:rFonts w:ascii="Times New Roman" w:hAnsi="Times New Roman" w:cs="Times New Roman"/>
          <w:b/>
          <w:i/>
          <w:color w:val="auto"/>
          <w:sz w:val="26"/>
          <w:szCs w:val="26"/>
        </w:rPr>
        <w:t>ca dei beni provenienti da donazioni)</w:t>
      </w:r>
      <w:bookmarkEnd w:id="91"/>
      <w:r w:rsidRPr="00DE550A">
        <w:rPr>
          <w:rFonts w:ascii="Times New Roman" w:hAnsi="Times New Roman" w:cs="Times New Roman"/>
          <w:b/>
          <w:i/>
          <w:color w:val="auto"/>
          <w:sz w:val="26"/>
          <w:szCs w:val="26"/>
        </w:rPr>
        <w:t xml:space="preserve"> </w:t>
      </w:r>
    </w:p>
    <w:p w:rsidR="005F51ED" w:rsidRPr="00DE550A" w:rsidRDefault="005F51ED" w:rsidP="00DE550A">
      <w:pPr>
        <w:suppressAutoHyphens w:val="0"/>
        <w:autoSpaceDE w:val="0"/>
        <w:autoSpaceDN w:val="0"/>
        <w:adjustRightInd w:val="0"/>
        <w:spacing w:after="0" w:line="276" w:lineRule="auto"/>
        <w:jc w:val="center"/>
        <w:rPr>
          <w:rFonts w:ascii="Times New Roman" w:hAnsi="Times New Roman" w:cs="Times New Roman"/>
          <w:b/>
          <w:bCs/>
          <w:i/>
          <w:iCs/>
          <w:color w:val="1B1A17"/>
          <w:sz w:val="26"/>
          <w:szCs w:val="26"/>
          <w14:ligatures w14:val="standardContextual"/>
        </w:rPr>
      </w:pP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1. Al fine di stimolare la concorrenza nel mercato immobiliare e delle garanzie, agevolando la circolazione giuridica di beni e diritti provenienti da donazione e acquistati da terzi, con conseguente maggiore semplicità e certezza dei rapporti giuridici oltre a più ampie e agili possibilità di accesso al credito in relazione ai medesimi beni ove costituiti in garanzia, al codice civile sono apportate le seguenti modificazioni:</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i/>
          <w:iCs/>
          <w:color w:val="1B1A17"/>
          <w:sz w:val="26"/>
          <w:szCs w:val="26"/>
          <w:bdr w:val="none" w:sz="0" w:space="0" w:color="auto" w:frame="1"/>
          <w:lang w:eastAsia="it-IT"/>
        </w:rPr>
        <w:t xml:space="preserve">a) </w:t>
      </w:r>
      <w:r w:rsidRPr="00DE550A">
        <w:rPr>
          <w:rFonts w:ascii="Times New Roman" w:eastAsia="Times New Roman" w:hAnsi="Times New Roman" w:cs="Times New Roman"/>
          <w:bCs/>
          <w:iCs/>
          <w:color w:val="1B1A17"/>
          <w:sz w:val="26"/>
          <w:szCs w:val="26"/>
          <w:bdr w:val="none" w:sz="0" w:space="0" w:color="auto" w:frame="1"/>
          <w:lang w:eastAsia="it-IT"/>
        </w:rPr>
        <w:t>all’articolo 561, primo comma:</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1) al primo periodo, le parole: «o il donatario» sono soppresse;</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2) il secondo periodo è sostituito dal seguente: «I pesi e le ipoteche di cui il donatario ha gravato gli immobili restituiti in conseguenza della riduzione restano efficaci e il donatario è obbligato a compensare in denaro i legittimari in ragione del conseguente minor valore dei beni nei limiti in cui è necessario per integrare la quota ad essi riservata, salvo il disposto del numero 1 del primo comma dell’articolo 2652»;</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3) il terzo periodo è sostituito dal seguente: «Le stesse disposizioni si applicano peri pesi e le garanzie di cui il donatario ha gravato i beni mobili iscritti in pubblici registri»;</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4) dopo il terzo periodo è aggiunto il seguente: «Restano altresì efficaci i pesi e le garanzie di cui il donatario ha gravato i beni mobili non iscritti in pubblici registri restituiti in conseguenza della riduzione e il donatario è obbligato a compensare in denaro i legittimari in ragione del conseguente minor valore dei beni, nei limiti in cui è necessario per integrare la quota ad essi riservata»;</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i/>
          <w:iCs/>
          <w:color w:val="1B1A17"/>
          <w:sz w:val="26"/>
          <w:szCs w:val="26"/>
          <w:bdr w:val="none" w:sz="0" w:space="0" w:color="auto" w:frame="1"/>
          <w:lang w:eastAsia="it-IT"/>
        </w:rPr>
        <w:t>b) </w:t>
      </w:r>
      <w:r w:rsidRPr="00DE550A">
        <w:rPr>
          <w:rFonts w:ascii="Times New Roman" w:eastAsia="Times New Roman" w:hAnsi="Times New Roman" w:cs="Times New Roman"/>
          <w:bCs/>
          <w:color w:val="1B1A17"/>
          <w:sz w:val="26"/>
          <w:szCs w:val="26"/>
          <w:bdr w:val="none" w:sz="0" w:space="0" w:color="auto" w:frame="1"/>
          <w:lang w:eastAsia="it-IT"/>
        </w:rPr>
        <w:t>all’articolo 562, le parole «o se la restituzione della cosa donata non può essere richiesta contro l’acquirente» sono sostituite dalle seguenti: «o se ricorre uno dei casi di cui agli articoli 561, primo comma, secondo periodo, o 563»;</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i/>
          <w:iCs/>
          <w:color w:val="1B1A17"/>
          <w:sz w:val="26"/>
          <w:szCs w:val="26"/>
          <w:bdr w:val="none" w:sz="0" w:space="0" w:color="auto" w:frame="1"/>
          <w:lang w:eastAsia="it-IT"/>
        </w:rPr>
        <w:t>c)</w:t>
      </w:r>
      <w:r w:rsidRPr="00DE550A">
        <w:rPr>
          <w:rFonts w:ascii="Times New Roman" w:eastAsia="Times New Roman" w:hAnsi="Times New Roman" w:cs="Times New Roman"/>
          <w:bCs/>
          <w:iCs/>
          <w:color w:val="1B1A17"/>
          <w:sz w:val="26"/>
          <w:szCs w:val="26"/>
          <w:bdr w:val="none" w:sz="0" w:space="0" w:color="auto" w:frame="1"/>
          <w:lang w:eastAsia="it-IT"/>
        </w:rPr>
        <w:t>l’articolo 563 è sostituito dal seguente</w:t>
      </w:r>
      <w:r w:rsidRPr="00DE550A">
        <w:rPr>
          <w:rFonts w:ascii="Times New Roman" w:eastAsia="Times New Roman" w:hAnsi="Times New Roman" w:cs="Times New Roman"/>
          <w:bCs/>
          <w:i/>
          <w:iCs/>
          <w:color w:val="1B1A17"/>
          <w:sz w:val="26"/>
          <w:szCs w:val="26"/>
          <w:bdr w:val="none" w:sz="0" w:space="0" w:color="auto" w:frame="1"/>
          <w:lang w:eastAsia="it-IT"/>
        </w:rPr>
        <w:t>:</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«Art. 563. – </w:t>
      </w:r>
      <w:r w:rsidRPr="00DE550A">
        <w:rPr>
          <w:rFonts w:ascii="Times New Roman" w:eastAsia="Times New Roman" w:hAnsi="Times New Roman" w:cs="Times New Roman"/>
          <w:bCs/>
          <w:i/>
          <w:iCs/>
          <w:color w:val="1B1A17"/>
          <w:sz w:val="26"/>
          <w:szCs w:val="26"/>
          <w:bdr w:val="none" w:sz="0" w:space="0" w:color="auto" w:frame="1"/>
          <w:lang w:eastAsia="it-IT"/>
        </w:rPr>
        <w:t>(Effetti della riduzione della donazione) – </w:t>
      </w:r>
      <w:r w:rsidRPr="00DE550A">
        <w:rPr>
          <w:rFonts w:ascii="Times New Roman" w:eastAsia="Times New Roman" w:hAnsi="Times New Roman" w:cs="Times New Roman"/>
          <w:bCs/>
          <w:color w:val="1B1A17"/>
          <w:sz w:val="26"/>
          <w:szCs w:val="26"/>
          <w:bdr w:val="none" w:sz="0" w:space="0" w:color="auto" w:frame="1"/>
          <w:lang w:eastAsia="it-IT"/>
        </w:rPr>
        <w:t>La riduzione della donazione, salvo il disposto del numero uno del primo comma dell’articolo 2652, non pregiudica i terzi ai quali il donatario ha alienato gli immobili donati, fermo l’obbligo del donatario medesimo di compensare in denaro i legittimari nei limiti in cui è necessario per integrare la quota ad essi riservata. Se il donatario è in tutto o in parte insolvente, l’avente causa a titolo gratuito è tenuto a compensare in denaro i legittimari nei limiti del vantaggio da lui conseguito. Le stesse disposizioni si applicano in caso di alienazione di beni mobili, salvo quanto previsto dal numero uno del primo comma dell’articolo 2690».;</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i/>
          <w:iCs/>
          <w:color w:val="1B1A17"/>
          <w:sz w:val="26"/>
          <w:szCs w:val="26"/>
          <w:bdr w:val="none" w:sz="0" w:space="0" w:color="auto" w:frame="1"/>
          <w:lang w:eastAsia="it-IT"/>
        </w:rPr>
        <w:t>d)</w:t>
      </w:r>
      <w:r w:rsidRPr="00DE550A">
        <w:rPr>
          <w:rFonts w:ascii="Times New Roman" w:eastAsia="Times New Roman" w:hAnsi="Times New Roman" w:cs="Times New Roman"/>
          <w:bCs/>
          <w:color w:val="1B1A17"/>
          <w:sz w:val="26"/>
          <w:szCs w:val="26"/>
          <w:bdr w:val="none" w:sz="0" w:space="0" w:color="auto" w:frame="1"/>
          <w:lang w:eastAsia="it-IT"/>
        </w:rPr>
        <w:t>all’articolo 2652, primo comma, sono apportate le seguenti modificazioni:</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1) al numero 1, dopo le parole «le domande di revocazione delle donazioni,» sono inserite le seguenti: «le domande di riduzione delle donazioni»;</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2) il numero 8 è sostituito dal seguente:</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bCs/>
          <w:color w:val="1B1A17"/>
          <w:sz w:val="26"/>
          <w:szCs w:val="26"/>
          <w:bdr w:val="none" w:sz="0" w:space="0" w:color="auto" w:frame="1"/>
          <w:lang w:eastAsia="it-IT"/>
        </w:rPr>
      </w:pPr>
      <w:r w:rsidRPr="00DE550A">
        <w:rPr>
          <w:rFonts w:ascii="Times New Roman" w:eastAsia="Times New Roman" w:hAnsi="Times New Roman" w:cs="Times New Roman"/>
          <w:bCs/>
          <w:color w:val="1B1A17"/>
          <w:sz w:val="26"/>
          <w:szCs w:val="26"/>
          <w:bdr w:val="none" w:sz="0" w:space="0" w:color="auto" w:frame="1"/>
          <w:lang w:eastAsia="it-IT"/>
        </w:rPr>
        <w:t>«</w:t>
      </w:r>
      <w:r w:rsidRPr="00DE550A">
        <w:rPr>
          <w:rFonts w:ascii="Times New Roman" w:eastAsia="Times New Roman" w:hAnsi="Times New Roman" w:cs="Times New Roman"/>
          <w:bCs/>
          <w:i/>
          <w:iCs/>
          <w:color w:val="1B1A17"/>
          <w:sz w:val="26"/>
          <w:szCs w:val="26"/>
          <w:bdr w:val="none" w:sz="0" w:space="0" w:color="auto" w:frame="1"/>
          <w:lang w:eastAsia="it-IT"/>
        </w:rPr>
        <w:t>8</w:t>
      </w:r>
      <w:r w:rsidRPr="00DE550A">
        <w:rPr>
          <w:rFonts w:ascii="Times New Roman" w:eastAsia="Times New Roman" w:hAnsi="Times New Roman" w:cs="Times New Roman"/>
          <w:bCs/>
          <w:color w:val="1B1A17"/>
          <w:sz w:val="26"/>
          <w:szCs w:val="26"/>
          <w:bdr w:val="none" w:sz="0" w:space="0" w:color="auto" w:frame="1"/>
          <w:lang w:eastAsia="it-IT"/>
        </w:rPr>
        <w:t xml:space="preserve">. le domande di riduzione delle disposizioni testamentarie per lesione di legittima. </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Se la trascrizione è eseguita dopo tre anni dall’apertura della successione, la sentenza che accoglie la domanda non pregiudica i terzi che hanno acquistato a titolo oneroso diritti dall’e-rede o dal legatario in base a un atto trascritto o iscritto anteriormente alla trascrizione della domanda»</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i/>
          <w:iCs/>
          <w:color w:val="1B1A17"/>
          <w:sz w:val="26"/>
          <w:szCs w:val="26"/>
          <w:bdr w:val="none" w:sz="0" w:space="0" w:color="auto" w:frame="1"/>
          <w:lang w:eastAsia="it-IT"/>
        </w:rPr>
        <w:t>e) </w:t>
      </w:r>
      <w:r w:rsidRPr="00DE550A">
        <w:rPr>
          <w:rFonts w:ascii="Times New Roman" w:eastAsia="Times New Roman" w:hAnsi="Times New Roman" w:cs="Times New Roman"/>
          <w:bCs/>
          <w:color w:val="1B1A17"/>
          <w:sz w:val="26"/>
          <w:szCs w:val="26"/>
          <w:bdr w:val="none" w:sz="0" w:space="0" w:color="auto" w:frame="1"/>
          <w:lang w:eastAsia="it-IT"/>
        </w:rPr>
        <w:t xml:space="preserve">all’articolo 2690, primo comma, numero 5), le parole «delle donazioni e» sono soppresse e dopo le parole: «i terzi che hanno acquistato a titolo oneroso diritti» sono inserite le seguenti: «dall’erede o dal legatario». </w:t>
      </w:r>
    </w:p>
    <w:p w:rsidR="004B3DDB" w:rsidRPr="00DE550A" w:rsidRDefault="004B3DDB" w:rsidP="00DE550A">
      <w:pPr>
        <w:shd w:val="clear" w:color="auto" w:fill="FFFFFF"/>
        <w:suppressAutoHyphens w:val="0"/>
        <w:spacing w:after="0" w:line="276" w:lineRule="auto"/>
        <w:jc w:val="both"/>
        <w:rPr>
          <w:rFonts w:ascii="Times New Roman" w:eastAsia="Times New Roman" w:hAnsi="Times New Roman" w:cs="Times New Roman"/>
          <w:color w:val="424242"/>
          <w:sz w:val="26"/>
          <w:szCs w:val="26"/>
          <w:lang w:eastAsia="it-IT"/>
        </w:rPr>
      </w:pPr>
      <w:r w:rsidRPr="00DE550A">
        <w:rPr>
          <w:rFonts w:ascii="Times New Roman" w:eastAsia="Times New Roman" w:hAnsi="Times New Roman" w:cs="Times New Roman"/>
          <w:bCs/>
          <w:color w:val="1B1A17"/>
          <w:sz w:val="26"/>
          <w:szCs w:val="26"/>
          <w:bdr w:val="none" w:sz="0" w:space="0" w:color="auto" w:frame="1"/>
          <w:lang w:eastAsia="it-IT"/>
        </w:rPr>
        <w:t>2. Gli articoli 561, 562, 563, 2652 e 2690 del codice civile, come modificati dal comma1 del presente articolo, si applicano alle successioni aperte dopo la data di entrata in vigore della presente legge. Alle successioni aperte in data anteriore, i medesimi articoli continuano ad applicarsi nel testo previgente e può essere proposta azione di restituzione degli immobili anche nei confronti degli aventi causa dai donatari se è già stata notificata e trascritta domanda di riduzione o se quest’ultima è notificata e trascritta entro sei mesi dalla data di entrata in vigore della presente legge oppure a condizione che i legittimari, entro sei mesi dalla data di entrata in vigore della presente legge, notifichino e trascrivano nei confronti del donatario e dei suoi aventi causa un atto stragiudiziale di opposizione alla donazione. Ai fini di cui al secondo periodo, restano salvi gli effetti degli atti di opposizione già notificati e trascritti ai sensi dell’articolo 563, quarto comma, del codice civile nel testo previgente e fermo quanto previsto dal medesimo comma. In mancanza di notificazione e trascrizione della domanda di riduzione o dell’atto di opposizione previsto dal terzo periodo, entro sei mesi dalla data di entrata in vigore della presente legge, gli articoli 561, 562, 563, 2652 e 2690 del codice civile, come modificati dal comma1 del presente articolo, si applicano anche alle successioni aperte in data anteriore a quella di entrata in vigore della presente legge, decorsi sei mesi dalla sua entrata in vigore.</w:t>
      </w:r>
    </w:p>
    <w:p w:rsidR="005F51ED" w:rsidRPr="00DE550A" w:rsidRDefault="005F51ED" w:rsidP="00DE550A">
      <w:pPr>
        <w:tabs>
          <w:tab w:val="left" w:pos="567"/>
          <w:tab w:val="left" w:pos="975"/>
        </w:tabs>
        <w:spacing w:after="0" w:line="276" w:lineRule="auto"/>
        <w:contextualSpacing/>
        <w:jc w:val="both"/>
        <w:rPr>
          <w:rFonts w:ascii="Times New Roman" w:hAnsi="Times New Roman" w:cs="Times New Roman"/>
          <w:b/>
          <w:bCs/>
          <w:sz w:val="26"/>
          <w:szCs w:val="26"/>
        </w:rPr>
      </w:pPr>
    </w:p>
    <w:p w:rsidR="00FA2A3D" w:rsidRPr="00DE550A" w:rsidRDefault="00FA2A3D" w:rsidP="00DE550A">
      <w:pPr>
        <w:pStyle w:val="Titolo2"/>
        <w:spacing w:before="0" w:line="276" w:lineRule="auto"/>
        <w:jc w:val="center"/>
        <w:rPr>
          <w:rFonts w:ascii="Times New Roman" w:hAnsi="Times New Roman" w:cs="Times New Roman"/>
          <w:b/>
          <w:bCs/>
          <w:color w:val="auto"/>
        </w:rPr>
      </w:pPr>
      <w:bookmarkStart w:id="92" w:name="_Toc162354967"/>
      <w:r w:rsidRPr="00DE550A">
        <w:rPr>
          <w:rFonts w:ascii="Times New Roman" w:hAnsi="Times New Roman" w:cs="Times New Roman"/>
          <w:b/>
          <w:bCs/>
          <w:color w:val="auto"/>
        </w:rPr>
        <w:t>Capo II</w:t>
      </w:r>
      <w:bookmarkEnd w:id="92"/>
    </w:p>
    <w:p w:rsidR="00FA2A3D" w:rsidRPr="00DE550A" w:rsidRDefault="00FA2A3D" w:rsidP="00DE550A">
      <w:pPr>
        <w:pStyle w:val="Titolo2"/>
        <w:spacing w:before="0" w:line="276" w:lineRule="auto"/>
        <w:jc w:val="center"/>
        <w:rPr>
          <w:rFonts w:ascii="Times New Roman" w:hAnsi="Times New Roman" w:cs="Times New Roman"/>
          <w:b/>
          <w:bCs/>
          <w:color w:val="auto"/>
        </w:rPr>
      </w:pPr>
      <w:bookmarkStart w:id="93" w:name="_Toc162354968"/>
      <w:r w:rsidRPr="00DE550A">
        <w:rPr>
          <w:rFonts w:ascii="Times New Roman" w:hAnsi="Times New Roman" w:cs="Times New Roman"/>
          <w:b/>
          <w:bCs/>
          <w:color w:val="auto"/>
        </w:rPr>
        <w:t>Misure di semplificazione in materia di istruzione</w:t>
      </w:r>
      <w:bookmarkEnd w:id="93"/>
    </w:p>
    <w:p w:rsidR="00FA2A3D" w:rsidRPr="00DE550A" w:rsidRDefault="00FA2A3D" w:rsidP="00DE550A">
      <w:pPr>
        <w:tabs>
          <w:tab w:val="left" w:pos="567"/>
          <w:tab w:val="left" w:pos="975"/>
        </w:tabs>
        <w:spacing w:after="0" w:line="276" w:lineRule="auto"/>
        <w:contextualSpacing/>
        <w:jc w:val="center"/>
        <w:rPr>
          <w:rFonts w:ascii="Times New Roman" w:hAnsi="Times New Roman" w:cs="Times New Roman"/>
          <w:b/>
          <w:bCs/>
          <w:sz w:val="26"/>
          <w:szCs w:val="26"/>
        </w:rPr>
      </w:pPr>
    </w:p>
    <w:p w:rsidR="004A21A3" w:rsidRPr="00DE550A" w:rsidRDefault="004A21A3" w:rsidP="00DE550A">
      <w:pPr>
        <w:pStyle w:val="Titolo3"/>
        <w:spacing w:before="0" w:line="276" w:lineRule="auto"/>
        <w:jc w:val="center"/>
        <w:rPr>
          <w:rFonts w:ascii="Times New Roman" w:hAnsi="Times New Roman" w:cs="Times New Roman"/>
          <w:b/>
          <w:color w:val="auto"/>
          <w:sz w:val="26"/>
          <w:szCs w:val="26"/>
        </w:rPr>
      </w:pPr>
      <w:bookmarkStart w:id="94" w:name="_Toc158193533"/>
      <w:bookmarkStart w:id="95" w:name="_Toc162354969"/>
      <w:r w:rsidRPr="00DE550A">
        <w:rPr>
          <w:rFonts w:ascii="Times New Roman" w:hAnsi="Times New Roman" w:cs="Times New Roman"/>
          <w:b/>
          <w:color w:val="auto"/>
          <w:sz w:val="26"/>
          <w:szCs w:val="26"/>
        </w:rPr>
        <w:t xml:space="preserve">ART. </w:t>
      </w:r>
      <w:bookmarkEnd w:id="94"/>
      <w:r w:rsidR="00C231F9" w:rsidRPr="00DE550A">
        <w:rPr>
          <w:rFonts w:ascii="Times New Roman" w:hAnsi="Times New Roman" w:cs="Times New Roman"/>
          <w:b/>
          <w:color w:val="auto"/>
          <w:sz w:val="26"/>
          <w:szCs w:val="26"/>
        </w:rPr>
        <w:t>17</w:t>
      </w:r>
      <w:bookmarkEnd w:id="95"/>
    </w:p>
    <w:p w:rsidR="004A21A3" w:rsidRPr="00DE550A" w:rsidRDefault="004A21A3" w:rsidP="00DE550A">
      <w:pPr>
        <w:pStyle w:val="Titolo3"/>
        <w:spacing w:before="0" w:line="276" w:lineRule="auto"/>
        <w:jc w:val="center"/>
        <w:rPr>
          <w:rFonts w:ascii="Times New Roman" w:hAnsi="Times New Roman" w:cs="Times New Roman"/>
          <w:b/>
          <w:i/>
          <w:color w:val="auto"/>
          <w:sz w:val="26"/>
          <w:szCs w:val="26"/>
        </w:rPr>
      </w:pPr>
      <w:bookmarkStart w:id="96" w:name="_Toc158193534"/>
      <w:bookmarkStart w:id="97" w:name="_Toc162354970"/>
      <w:r w:rsidRPr="00DE550A">
        <w:rPr>
          <w:rFonts w:ascii="Times New Roman" w:hAnsi="Times New Roman" w:cs="Times New Roman"/>
          <w:b/>
          <w:i/>
          <w:color w:val="auto"/>
          <w:sz w:val="26"/>
          <w:szCs w:val="26"/>
        </w:rPr>
        <w:t>(</w:t>
      </w:r>
      <w:r w:rsidRPr="00DE550A">
        <w:rPr>
          <w:rFonts w:ascii="Times New Roman" w:hAnsi="Times New Roman" w:cs="Times New Roman"/>
          <w:b/>
          <w:i/>
          <w:iCs/>
          <w:color w:val="auto"/>
          <w:sz w:val="26"/>
          <w:szCs w:val="26"/>
        </w:rPr>
        <w:t>Misure in materia di parità scolastica</w:t>
      </w:r>
      <w:r w:rsidRPr="00DE550A">
        <w:rPr>
          <w:rFonts w:ascii="Times New Roman" w:hAnsi="Times New Roman" w:cs="Times New Roman"/>
          <w:b/>
          <w:i/>
          <w:color w:val="auto"/>
          <w:sz w:val="26"/>
          <w:szCs w:val="26"/>
        </w:rPr>
        <w:t>)</w:t>
      </w:r>
      <w:bookmarkEnd w:id="96"/>
      <w:bookmarkEnd w:id="97"/>
    </w:p>
    <w:p w:rsidR="004A21A3" w:rsidRPr="00DE550A" w:rsidRDefault="004A21A3" w:rsidP="00DE550A">
      <w:pPr>
        <w:tabs>
          <w:tab w:val="left" w:pos="284"/>
        </w:tabs>
        <w:spacing w:after="0" w:line="276" w:lineRule="auto"/>
        <w:jc w:val="center"/>
        <w:rPr>
          <w:rFonts w:ascii="Times New Roman" w:hAnsi="Times New Roman" w:cs="Times New Roman"/>
          <w:b/>
          <w:sz w:val="26"/>
          <w:szCs w:val="26"/>
        </w:rPr>
      </w:pPr>
    </w:p>
    <w:p w:rsidR="004A21A3" w:rsidRPr="00DE550A" w:rsidRDefault="004A21A3"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sz w:val="26"/>
          <w:szCs w:val="26"/>
        </w:rPr>
        <w:t>1.</w:t>
      </w:r>
      <w:r w:rsidRPr="00DE550A">
        <w:rPr>
          <w:rFonts w:ascii="Times New Roman" w:hAnsi="Times New Roman" w:cs="Times New Roman"/>
          <w:b/>
          <w:sz w:val="26"/>
          <w:szCs w:val="26"/>
        </w:rPr>
        <w:t xml:space="preserve"> </w:t>
      </w:r>
      <w:r w:rsidRPr="00DE550A">
        <w:rPr>
          <w:rFonts w:ascii="Times New Roman" w:hAnsi="Times New Roman" w:cs="Times New Roman"/>
          <w:bCs/>
          <w:sz w:val="26"/>
          <w:szCs w:val="26"/>
        </w:rPr>
        <w:t>All’articolo 1 della legge 10 marzo 2000, n. 62, sono apportate le seguenti modificazioni:</w:t>
      </w:r>
    </w:p>
    <w:p w:rsidR="004A21A3" w:rsidRPr="00DE550A" w:rsidRDefault="004A21A3" w:rsidP="00DE550A">
      <w:pPr>
        <w:numPr>
          <w:ilvl w:val="0"/>
          <w:numId w:val="6"/>
        </w:numPr>
        <w:tabs>
          <w:tab w:val="left" w:pos="284"/>
        </w:tabs>
        <w:spacing w:after="0" w:line="276" w:lineRule="auto"/>
        <w:ind w:left="0" w:firstLine="0"/>
        <w:jc w:val="both"/>
        <w:rPr>
          <w:rFonts w:ascii="Times New Roman" w:hAnsi="Times New Roman" w:cs="Times New Roman"/>
          <w:bCs/>
          <w:sz w:val="26"/>
          <w:szCs w:val="26"/>
        </w:rPr>
      </w:pPr>
      <w:r w:rsidRPr="00DE550A">
        <w:rPr>
          <w:rFonts w:ascii="Times New Roman" w:hAnsi="Times New Roman" w:cs="Times New Roman"/>
          <w:bCs/>
          <w:sz w:val="26"/>
          <w:szCs w:val="26"/>
        </w:rPr>
        <w:t xml:space="preserve">al comma 4, dopo la lettera </w:t>
      </w:r>
      <w:r w:rsidRPr="00DE550A">
        <w:rPr>
          <w:rFonts w:ascii="Times New Roman" w:hAnsi="Times New Roman" w:cs="Times New Roman"/>
          <w:bCs/>
          <w:iCs/>
          <w:sz w:val="26"/>
          <w:szCs w:val="26"/>
        </w:rPr>
        <w:t>h</w:t>
      </w:r>
      <w:r w:rsidRPr="00DE550A">
        <w:rPr>
          <w:rFonts w:ascii="Times New Roman" w:hAnsi="Times New Roman" w:cs="Times New Roman"/>
          <w:bCs/>
          <w:sz w:val="26"/>
          <w:szCs w:val="26"/>
        </w:rPr>
        <w:t>), è aggiunta</w:t>
      </w:r>
      <w:r w:rsidR="00CB12CC" w:rsidRPr="00DE550A">
        <w:rPr>
          <w:rFonts w:ascii="Times New Roman" w:hAnsi="Times New Roman" w:cs="Times New Roman"/>
          <w:bCs/>
          <w:sz w:val="26"/>
          <w:szCs w:val="26"/>
        </w:rPr>
        <w:t>, in fine,</w:t>
      </w:r>
      <w:r w:rsidRPr="00DE550A">
        <w:rPr>
          <w:rFonts w:ascii="Times New Roman" w:hAnsi="Times New Roman" w:cs="Times New Roman"/>
          <w:bCs/>
          <w:sz w:val="26"/>
          <w:szCs w:val="26"/>
        </w:rPr>
        <w:t xml:space="preserve"> la seguente: </w:t>
      </w:r>
    </w:p>
    <w:p w:rsidR="004A21A3" w:rsidRPr="00DE550A" w:rsidRDefault="004A21A3"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w:t>
      </w:r>
      <w:r w:rsidRPr="00DE550A">
        <w:rPr>
          <w:rFonts w:ascii="Times New Roman" w:hAnsi="Times New Roman" w:cs="Times New Roman"/>
          <w:bCs/>
          <w:iCs/>
          <w:sz w:val="26"/>
          <w:szCs w:val="26"/>
        </w:rPr>
        <w:t>h</w:t>
      </w:r>
      <w:r w:rsidRPr="00DE550A">
        <w:rPr>
          <w:rFonts w:ascii="Times New Roman" w:hAnsi="Times New Roman" w:cs="Times New Roman"/>
          <w:bCs/>
          <w:i/>
          <w:iCs/>
          <w:sz w:val="26"/>
          <w:szCs w:val="26"/>
        </w:rPr>
        <w:t>-bis</w:t>
      </w:r>
      <w:r w:rsidRPr="00DE550A">
        <w:rPr>
          <w:rFonts w:ascii="Times New Roman" w:hAnsi="Times New Roman" w:cs="Times New Roman"/>
          <w:bCs/>
          <w:sz w:val="26"/>
          <w:szCs w:val="26"/>
        </w:rPr>
        <w:t xml:space="preserve">) </w:t>
      </w:r>
      <w:r w:rsidR="00AB7B7D" w:rsidRPr="00DE550A">
        <w:rPr>
          <w:rFonts w:ascii="Times New Roman" w:hAnsi="Times New Roman" w:cs="Times New Roman"/>
          <w:bCs/>
          <w:sz w:val="26"/>
          <w:szCs w:val="26"/>
        </w:rPr>
        <w:t>la regolarità degli adempimenti fiscali e contributivi, fermo restando il disposto di cui al comma 13-</w:t>
      </w:r>
      <w:r w:rsidR="00AB7B7D" w:rsidRPr="00DE550A">
        <w:rPr>
          <w:rFonts w:ascii="Times New Roman" w:hAnsi="Times New Roman" w:cs="Times New Roman"/>
          <w:bCs/>
          <w:i/>
          <w:iCs/>
          <w:sz w:val="26"/>
          <w:szCs w:val="26"/>
        </w:rPr>
        <w:t>bis</w:t>
      </w:r>
      <w:r w:rsidR="00AB7B7D" w:rsidRPr="00DE550A">
        <w:rPr>
          <w:rFonts w:ascii="Times New Roman" w:hAnsi="Times New Roman" w:cs="Times New Roman"/>
          <w:bCs/>
          <w:sz w:val="26"/>
          <w:szCs w:val="26"/>
        </w:rPr>
        <w:t>.</w:t>
      </w:r>
      <w:r w:rsidRPr="00DE550A">
        <w:rPr>
          <w:rFonts w:ascii="Times New Roman" w:hAnsi="Times New Roman" w:cs="Times New Roman"/>
          <w:bCs/>
          <w:sz w:val="26"/>
          <w:szCs w:val="26"/>
        </w:rPr>
        <w:t>»;</w:t>
      </w:r>
    </w:p>
    <w:p w:rsidR="004A21A3" w:rsidRPr="00DE550A" w:rsidRDefault="004A21A3" w:rsidP="00DE550A">
      <w:pPr>
        <w:numPr>
          <w:ilvl w:val="0"/>
          <w:numId w:val="6"/>
        </w:numPr>
        <w:tabs>
          <w:tab w:val="left" w:pos="284"/>
        </w:tabs>
        <w:spacing w:after="0" w:line="276" w:lineRule="auto"/>
        <w:ind w:left="0" w:firstLine="0"/>
        <w:jc w:val="both"/>
        <w:rPr>
          <w:rFonts w:ascii="Times New Roman" w:hAnsi="Times New Roman" w:cs="Times New Roman"/>
          <w:bCs/>
          <w:sz w:val="26"/>
          <w:szCs w:val="26"/>
        </w:rPr>
      </w:pPr>
      <w:r w:rsidRPr="00DE550A">
        <w:rPr>
          <w:rFonts w:ascii="Times New Roman" w:hAnsi="Times New Roman" w:cs="Times New Roman"/>
          <w:bCs/>
          <w:sz w:val="26"/>
          <w:szCs w:val="26"/>
        </w:rPr>
        <w:t>dopo il comma 6, è inserito il seguente:</w:t>
      </w:r>
    </w:p>
    <w:p w:rsidR="00DD4148" w:rsidRPr="00DE550A" w:rsidRDefault="004A21A3"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«6-</w:t>
      </w:r>
      <w:r w:rsidRPr="00DE550A">
        <w:rPr>
          <w:rFonts w:ascii="Times New Roman" w:hAnsi="Times New Roman" w:cs="Times New Roman"/>
          <w:bCs/>
          <w:i/>
          <w:iCs/>
          <w:sz w:val="26"/>
          <w:szCs w:val="26"/>
        </w:rPr>
        <w:t>bis</w:t>
      </w:r>
      <w:r w:rsidRPr="00DE550A">
        <w:rPr>
          <w:rFonts w:ascii="Times New Roman" w:hAnsi="Times New Roman" w:cs="Times New Roman"/>
          <w:bCs/>
          <w:sz w:val="26"/>
          <w:szCs w:val="26"/>
        </w:rPr>
        <w:t xml:space="preserve">. </w:t>
      </w:r>
      <w:r w:rsidR="00177703" w:rsidRPr="00DE550A">
        <w:rPr>
          <w:rFonts w:ascii="Times New Roman" w:hAnsi="Times New Roman" w:cs="Times New Roman"/>
          <w:bCs/>
          <w:sz w:val="26"/>
          <w:szCs w:val="26"/>
        </w:rPr>
        <w:t xml:space="preserve">Non può essere autorizzata l’attivazione di più di una classe terminale collaterale per ciascun indirizzo di studi già funzionante in una scuola paritaria. L’attivazione della classe collaterale di cui al primo periodo è subordinata alla notifica del provvedimento di autorizzazione dell’Ufficio scolastico regionale, previa motivata richiesta del soggetto gestore, da presentarsi entro il </w:t>
      </w:r>
      <w:r w:rsidR="00177703" w:rsidRPr="00DE550A">
        <w:rPr>
          <w:rFonts w:ascii="Times New Roman" w:hAnsi="Times New Roman" w:cs="Times New Roman"/>
          <w:sz w:val="26"/>
          <w:szCs w:val="26"/>
        </w:rPr>
        <w:t>31 luglio</w:t>
      </w:r>
      <w:r w:rsidR="00177703" w:rsidRPr="00DE550A">
        <w:rPr>
          <w:rFonts w:ascii="Times New Roman" w:hAnsi="Times New Roman" w:cs="Times New Roman"/>
          <w:bCs/>
          <w:sz w:val="26"/>
          <w:szCs w:val="26"/>
        </w:rPr>
        <w:t xml:space="preserve"> precedente all’anno scolastico di riferimento</w:t>
      </w:r>
      <w:r w:rsidRPr="00DE550A">
        <w:rPr>
          <w:rFonts w:ascii="Times New Roman" w:hAnsi="Times New Roman" w:cs="Times New Roman"/>
          <w:bCs/>
          <w:sz w:val="26"/>
          <w:szCs w:val="26"/>
        </w:rPr>
        <w:t>.»</w:t>
      </w:r>
      <w:r w:rsidR="00811D61" w:rsidRPr="00DE550A">
        <w:rPr>
          <w:rFonts w:ascii="Times New Roman" w:hAnsi="Times New Roman" w:cs="Times New Roman"/>
          <w:bCs/>
          <w:sz w:val="26"/>
          <w:szCs w:val="26"/>
        </w:rPr>
        <w:t>.</w:t>
      </w:r>
    </w:p>
    <w:p w:rsidR="00DD4148" w:rsidRPr="00DE550A" w:rsidRDefault="00DD4148"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i/>
          <w:sz w:val="26"/>
          <w:szCs w:val="26"/>
        </w:rPr>
        <w:t>c)</w:t>
      </w:r>
      <w:r w:rsidRPr="00DE550A">
        <w:rPr>
          <w:rFonts w:ascii="Times New Roman" w:hAnsi="Times New Roman" w:cs="Times New Roman"/>
          <w:bCs/>
          <w:sz w:val="26"/>
          <w:szCs w:val="26"/>
        </w:rPr>
        <w:t xml:space="preserve"> dopo il comma 13, è inserito il seguente:</w:t>
      </w:r>
    </w:p>
    <w:p w:rsidR="00DD4148" w:rsidRPr="00DE550A" w:rsidRDefault="00DD4148"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«13-</w:t>
      </w:r>
      <w:r w:rsidRPr="00DE550A">
        <w:rPr>
          <w:rFonts w:ascii="Times New Roman" w:hAnsi="Times New Roman" w:cs="Times New Roman"/>
          <w:bCs/>
          <w:i/>
          <w:iCs/>
          <w:sz w:val="26"/>
          <w:szCs w:val="26"/>
        </w:rPr>
        <w:t>bis</w:t>
      </w:r>
      <w:r w:rsidR="00CB12CC" w:rsidRPr="00DE550A">
        <w:rPr>
          <w:rFonts w:ascii="Times New Roman" w:hAnsi="Times New Roman" w:cs="Times New Roman"/>
          <w:bCs/>
          <w:sz w:val="26"/>
          <w:szCs w:val="26"/>
        </w:rPr>
        <w:t>.</w:t>
      </w:r>
      <w:r w:rsidRPr="00DE550A">
        <w:rPr>
          <w:rFonts w:ascii="Times New Roman" w:hAnsi="Times New Roman" w:cs="Times New Roman"/>
          <w:bCs/>
          <w:sz w:val="26"/>
          <w:szCs w:val="26"/>
        </w:rPr>
        <w:t xml:space="preserve"> Ai contributi erogati ai sensi del comma 13 non si applicano l’articolo 48-</w:t>
      </w:r>
      <w:r w:rsidRPr="00DE550A">
        <w:rPr>
          <w:rFonts w:ascii="Times New Roman" w:hAnsi="Times New Roman" w:cs="Times New Roman"/>
          <w:bCs/>
          <w:i/>
          <w:iCs/>
          <w:sz w:val="26"/>
          <w:szCs w:val="26"/>
        </w:rPr>
        <w:t>bis</w:t>
      </w:r>
      <w:r w:rsidRPr="00DE550A">
        <w:rPr>
          <w:rFonts w:ascii="Times New Roman" w:hAnsi="Times New Roman" w:cs="Times New Roman"/>
          <w:bCs/>
          <w:sz w:val="26"/>
          <w:szCs w:val="26"/>
        </w:rPr>
        <w:t>, comma 1, primo periodo, del decreto del Presidente della Repubblica 29 settembre 1973, n. 602, e l’articolo 31 del decreto-legge 21 giugno 2013, n. 69, convertito, con modificazioni, dalla legge 9 agosto 2013, n. 98. Il venir meno del requisito di cui al comma 4, lettera h-</w:t>
      </w:r>
      <w:r w:rsidRPr="00DE550A">
        <w:rPr>
          <w:rFonts w:ascii="Times New Roman" w:hAnsi="Times New Roman" w:cs="Times New Roman"/>
          <w:bCs/>
          <w:i/>
          <w:iCs/>
          <w:sz w:val="26"/>
          <w:szCs w:val="26"/>
        </w:rPr>
        <w:t>bis</w:t>
      </w:r>
      <w:r w:rsidRPr="00DE550A">
        <w:rPr>
          <w:rFonts w:ascii="Times New Roman" w:hAnsi="Times New Roman" w:cs="Times New Roman"/>
          <w:bCs/>
          <w:sz w:val="26"/>
          <w:szCs w:val="26"/>
        </w:rPr>
        <w:t>), non comporta la revoca della parità se l’istituzione scolastica è titolare, nei confronti del Ministero dell’istruzione e del merito, di un diritto di credito certo, liquido ed esigibile di importo almeno pari all’ammontare dell’inadempienza fiscale o contributiva, ovvero nei casi di cui all’articolo 48-</w:t>
      </w:r>
      <w:r w:rsidRPr="00DE550A">
        <w:rPr>
          <w:rFonts w:ascii="Times New Roman" w:hAnsi="Times New Roman" w:cs="Times New Roman"/>
          <w:bCs/>
          <w:i/>
          <w:iCs/>
          <w:sz w:val="26"/>
          <w:szCs w:val="26"/>
        </w:rPr>
        <w:t>bis</w:t>
      </w:r>
      <w:r w:rsidRPr="00DE550A">
        <w:rPr>
          <w:rFonts w:ascii="Times New Roman" w:hAnsi="Times New Roman" w:cs="Times New Roman"/>
          <w:bCs/>
          <w:sz w:val="26"/>
          <w:szCs w:val="26"/>
        </w:rPr>
        <w:t>, comma 1, secondo periodo, del decreto del Presidente della Repubblica 29 settembre 1973, n. 602, nonché se l’istituzione scolastica regolarizza la propria posizione contributiva nel termine di cui all’articolo 31, comma 8, del decreto-legge n. 69</w:t>
      </w:r>
      <w:r w:rsidR="00CA16CF" w:rsidRPr="00DE550A">
        <w:rPr>
          <w:rFonts w:ascii="Times New Roman" w:hAnsi="Times New Roman" w:cs="Times New Roman"/>
          <w:bCs/>
          <w:sz w:val="26"/>
          <w:szCs w:val="26"/>
        </w:rPr>
        <w:t xml:space="preserve"> del 2013</w:t>
      </w:r>
      <w:r w:rsidRPr="00DE550A">
        <w:rPr>
          <w:rFonts w:ascii="Times New Roman" w:hAnsi="Times New Roman" w:cs="Times New Roman"/>
          <w:bCs/>
          <w:sz w:val="26"/>
          <w:szCs w:val="26"/>
        </w:rPr>
        <w:t>.</w:t>
      </w:r>
    </w:p>
    <w:p w:rsidR="00177703" w:rsidRPr="00DE550A" w:rsidRDefault="00177703"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2. Fermo restando il disposto di cui all’articolo 31, comma 2, del decreto legislativo 17 ottobre 2005, n. 226, l’articolo 13, comma 8-</w:t>
      </w:r>
      <w:r w:rsidRPr="00DE550A">
        <w:rPr>
          <w:rFonts w:ascii="Times New Roman" w:hAnsi="Times New Roman" w:cs="Times New Roman"/>
          <w:bCs/>
          <w:i/>
          <w:iCs/>
          <w:sz w:val="26"/>
          <w:szCs w:val="26"/>
        </w:rPr>
        <w:t>ter</w:t>
      </w:r>
      <w:r w:rsidRPr="00DE550A">
        <w:rPr>
          <w:rFonts w:ascii="Times New Roman" w:hAnsi="Times New Roman" w:cs="Times New Roman"/>
          <w:bCs/>
          <w:sz w:val="26"/>
          <w:szCs w:val="26"/>
        </w:rPr>
        <w:t xml:space="preserve">, del decreto-legge 31 gennaio 2007, n. 7, convertito, con modificazioni, dalla legge 2 aprile 2007, n. 40, </w:t>
      </w:r>
      <w:r w:rsidRPr="00DE550A">
        <w:rPr>
          <w:rFonts w:ascii="Times New Roman" w:hAnsi="Times New Roman" w:cs="Times New Roman"/>
          <w:sz w:val="26"/>
          <w:szCs w:val="26"/>
        </w:rPr>
        <w:t>è abrogato.</w:t>
      </w:r>
      <w:r w:rsidR="00CB12CC" w:rsidRPr="00DE550A">
        <w:rPr>
          <w:rFonts w:ascii="Times New Roman" w:hAnsi="Times New Roman" w:cs="Times New Roman"/>
          <w:sz w:val="26"/>
          <w:szCs w:val="26"/>
        </w:rPr>
        <w:t>».</w:t>
      </w:r>
    </w:p>
    <w:p w:rsidR="00F12687" w:rsidRPr="00DE550A" w:rsidRDefault="00177703"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3</w:t>
      </w:r>
      <w:r w:rsidR="00F12687" w:rsidRPr="00DE550A">
        <w:rPr>
          <w:rFonts w:ascii="Times New Roman" w:hAnsi="Times New Roman" w:cs="Times New Roman"/>
          <w:bCs/>
          <w:sz w:val="26"/>
          <w:szCs w:val="26"/>
        </w:rPr>
        <w:t>. All’articolo 192</w:t>
      </w:r>
      <w:r w:rsidR="00DA4275" w:rsidRPr="00DE550A">
        <w:rPr>
          <w:rFonts w:ascii="Times New Roman" w:hAnsi="Times New Roman" w:cs="Times New Roman"/>
          <w:bCs/>
          <w:sz w:val="26"/>
          <w:szCs w:val="26"/>
        </w:rPr>
        <w:t>,</w:t>
      </w:r>
      <w:r w:rsidR="00F12687" w:rsidRPr="00DE550A">
        <w:rPr>
          <w:rFonts w:ascii="Times New Roman" w:hAnsi="Times New Roman" w:cs="Times New Roman"/>
          <w:bCs/>
          <w:sz w:val="26"/>
          <w:szCs w:val="26"/>
        </w:rPr>
        <w:t xml:space="preserve"> </w:t>
      </w:r>
      <w:r w:rsidR="00DA4275" w:rsidRPr="00DE550A">
        <w:rPr>
          <w:rFonts w:ascii="Times New Roman" w:hAnsi="Times New Roman" w:cs="Times New Roman"/>
          <w:bCs/>
          <w:sz w:val="26"/>
          <w:szCs w:val="26"/>
        </w:rPr>
        <w:t xml:space="preserve">comma 4, </w:t>
      </w:r>
      <w:r w:rsidR="00F12687" w:rsidRPr="00DE550A">
        <w:rPr>
          <w:rFonts w:ascii="Times New Roman" w:hAnsi="Times New Roman" w:cs="Times New Roman"/>
          <w:bCs/>
          <w:sz w:val="26"/>
          <w:szCs w:val="26"/>
        </w:rPr>
        <w:t xml:space="preserve">del decreto legislativo 16 aprile 1994, n. 297, </w:t>
      </w:r>
      <w:r w:rsidR="001C3730" w:rsidRPr="00DE550A">
        <w:rPr>
          <w:rFonts w:ascii="Times New Roman" w:hAnsi="Times New Roman" w:cs="Times New Roman"/>
          <w:bCs/>
          <w:sz w:val="26"/>
          <w:szCs w:val="26"/>
        </w:rPr>
        <w:t xml:space="preserve">sono aggiunti, in fine, i seguenti periodi: </w:t>
      </w:r>
      <w:r w:rsidR="00555D79" w:rsidRPr="00DE550A">
        <w:rPr>
          <w:rFonts w:ascii="Times New Roman" w:hAnsi="Times New Roman" w:cs="Times New Roman"/>
          <w:bCs/>
          <w:sz w:val="26"/>
          <w:szCs w:val="26"/>
        </w:rPr>
        <w:t>«</w:t>
      </w:r>
      <w:r w:rsidR="00F12687" w:rsidRPr="00DE550A">
        <w:rPr>
          <w:rFonts w:ascii="Times New Roman" w:hAnsi="Times New Roman" w:cs="Times New Roman"/>
          <w:bCs/>
          <w:sz w:val="26"/>
          <w:szCs w:val="26"/>
        </w:rPr>
        <w:t>L’alunno o lo studente può sostenere nello stesso anno scolastico, presso una scuola del sistema nazionale di istruzione, gli esami di idoneità per non più di due anni di corso successivi a quello per il quale ha conseguito l’ammissione per effetto di scrutinio finale. Se l’esame di idoneità si riferisce a due anni di corso, la commissione di esame è presieduta da un presidente esterno all’istituzione scolastica, nominato dall’Ufficio scolastico regionale. Con decreto del Ministro dell’istruzione e del merito</w:t>
      </w:r>
      <w:r w:rsidR="00AB7B7D" w:rsidRPr="00DE550A">
        <w:rPr>
          <w:rFonts w:ascii="Times New Roman" w:hAnsi="Times New Roman" w:cs="Times New Roman"/>
          <w:bCs/>
          <w:iCs/>
          <w:sz w:val="26"/>
          <w:szCs w:val="26"/>
        </w:rPr>
        <w:t>, adottato entro sessanta giorni dalla data di entrata in vigore della presente disposizione,</w:t>
      </w:r>
      <w:r w:rsidR="00AB7B7D" w:rsidRPr="00DE550A">
        <w:rPr>
          <w:rFonts w:ascii="Times New Roman" w:hAnsi="Times New Roman" w:cs="Times New Roman"/>
          <w:bCs/>
          <w:i/>
          <w:iCs/>
          <w:sz w:val="26"/>
          <w:szCs w:val="26"/>
        </w:rPr>
        <w:t xml:space="preserve"> </w:t>
      </w:r>
      <w:r w:rsidR="00F12687" w:rsidRPr="00DE550A">
        <w:rPr>
          <w:rFonts w:ascii="Times New Roman" w:hAnsi="Times New Roman" w:cs="Times New Roman"/>
          <w:bCs/>
          <w:sz w:val="26"/>
          <w:szCs w:val="26"/>
        </w:rPr>
        <w:t>sono definite le tempistiche e le modalità di svolgimento degli esami di idoneità, nonché le misure di vigilanza per garantirne il corretto svolgimento.».</w:t>
      </w:r>
    </w:p>
    <w:p w:rsidR="008552C5" w:rsidRPr="00DE550A" w:rsidRDefault="00177703"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4</w:t>
      </w:r>
      <w:r w:rsidR="008552C5" w:rsidRPr="00DE550A">
        <w:rPr>
          <w:rFonts w:ascii="Times New Roman" w:hAnsi="Times New Roman" w:cs="Times New Roman"/>
          <w:bCs/>
          <w:sz w:val="26"/>
          <w:szCs w:val="26"/>
        </w:rPr>
        <w:t>. All’articolo 7 del decreto-legge 6 luglio 2012, n. 95, convertito, con modificazioni, dalla legge 7 agosto 2012, n. 135, sono apportate le seguenti modificazioni:</w:t>
      </w:r>
    </w:p>
    <w:p w:rsidR="008552C5" w:rsidRPr="00DE550A" w:rsidRDefault="008552C5" w:rsidP="00DE550A">
      <w:pPr>
        <w:numPr>
          <w:ilvl w:val="0"/>
          <w:numId w:val="8"/>
        </w:numPr>
        <w:tabs>
          <w:tab w:val="left" w:pos="284"/>
        </w:tabs>
        <w:spacing w:after="0" w:line="276" w:lineRule="auto"/>
        <w:ind w:left="0" w:firstLine="0"/>
        <w:jc w:val="both"/>
        <w:rPr>
          <w:rFonts w:ascii="Times New Roman" w:hAnsi="Times New Roman" w:cs="Times New Roman"/>
          <w:bCs/>
          <w:sz w:val="26"/>
          <w:szCs w:val="26"/>
        </w:rPr>
      </w:pPr>
      <w:r w:rsidRPr="00DE550A">
        <w:rPr>
          <w:rFonts w:ascii="Times New Roman" w:hAnsi="Times New Roman" w:cs="Times New Roman"/>
          <w:bCs/>
          <w:sz w:val="26"/>
          <w:szCs w:val="26"/>
        </w:rPr>
        <w:t>il comma 27 è abrogato;</w:t>
      </w:r>
    </w:p>
    <w:p w:rsidR="00860B69" w:rsidRPr="00DE550A" w:rsidRDefault="008552C5" w:rsidP="00DE550A">
      <w:pPr>
        <w:numPr>
          <w:ilvl w:val="0"/>
          <w:numId w:val="8"/>
        </w:numPr>
        <w:tabs>
          <w:tab w:val="left" w:pos="284"/>
        </w:tabs>
        <w:spacing w:after="0" w:line="276" w:lineRule="auto"/>
        <w:ind w:left="0" w:firstLine="0"/>
        <w:jc w:val="both"/>
        <w:rPr>
          <w:rFonts w:ascii="Times New Roman" w:hAnsi="Times New Roman" w:cs="Times New Roman"/>
          <w:bCs/>
          <w:sz w:val="26"/>
          <w:szCs w:val="26"/>
        </w:rPr>
      </w:pPr>
      <w:r w:rsidRPr="00DE550A">
        <w:rPr>
          <w:rFonts w:ascii="Times New Roman" w:hAnsi="Times New Roman" w:cs="Times New Roman"/>
          <w:bCs/>
          <w:sz w:val="26"/>
          <w:szCs w:val="26"/>
        </w:rPr>
        <w:t xml:space="preserve">dopo il comma 31, sono inseriti i seguenti: </w:t>
      </w:r>
    </w:p>
    <w:p w:rsidR="008552C5" w:rsidRPr="00DE550A" w:rsidRDefault="008552C5"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«31-</w:t>
      </w:r>
      <w:r w:rsidRPr="00DE550A">
        <w:rPr>
          <w:rFonts w:ascii="Times New Roman" w:hAnsi="Times New Roman" w:cs="Times New Roman"/>
          <w:bCs/>
          <w:i/>
          <w:iCs/>
          <w:sz w:val="26"/>
          <w:szCs w:val="26"/>
        </w:rPr>
        <w:t>bis</w:t>
      </w:r>
      <w:r w:rsidRPr="00DE550A">
        <w:rPr>
          <w:rFonts w:ascii="Times New Roman" w:hAnsi="Times New Roman" w:cs="Times New Roman"/>
          <w:bCs/>
          <w:sz w:val="26"/>
          <w:szCs w:val="26"/>
        </w:rPr>
        <w:t xml:space="preserve">. Le disposizioni di cui ai commi 29, 30 e 31 si applicano </w:t>
      </w:r>
      <w:r w:rsidR="00D16E2E" w:rsidRPr="00DE550A">
        <w:rPr>
          <w:rFonts w:ascii="Times New Roman" w:hAnsi="Times New Roman" w:cs="Times New Roman"/>
          <w:bCs/>
          <w:sz w:val="26"/>
          <w:szCs w:val="26"/>
        </w:rPr>
        <w:t xml:space="preserve">alle scuole paritarie </w:t>
      </w:r>
      <w:r w:rsidRPr="00DE550A">
        <w:rPr>
          <w:rFonts w:ascii="Times New Roman" w:hAnsi="Times New Roman" w:cs="Times New Roman"/>
          <w:bCs/>
          <w:sz w:val="26"/>
          <w:szCs w:val="26"/>
        </w:rPr>
        <w:t xml:space="preserve">a decorrere dall’anno scolastico successivo alla data di entrata in vigore della presente disposizione. </w:t>
      </w:r>
    </w:p>
    <w:p w:rsidR="008552C5" w:rsidRPr="00DE550A" w:rsidRDefault="008552C5"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31-</w:t>
      </w:r>
      <w:r w:rsidRPr="00DE550A">
        <w:rPr>
          <w:rFonts w:ascii="Times New Roman" w:hAnsi="Times New Roman" w:cs="Times New Roman"/>
          <w:bCs/>
          <w:i/>
          <w:iCs/>
          <w:sz w:val="26"/>
          <w:szCs w:val="26"/>
        </w:rPr>
        <w:t>ter</w:t>
      </w:r>
      <w:r w:rsidRPr="00DE550A">
        <w:rPr>
          <w:rFonts w:ascii="Times New Roman" w:hAnsi="Times New Roman" w:cs="Times New Roman"/>
          <w:bCs/>
          <w:sz w:val="26"/>
          <w:szCs w:val="26"/>
        </w:rPr>
        <w:t>. Le scuole paritarie del primo e del secondo ciclo di istruzione adottano il protocollo informatico, a decorrere dall’anno scolastico successivo alla data di entrata in vigore della presente disposizione.».</w:t>
      </w:r>
    </w:p>
    <w:p w:rsidR="00CE0ACB" w:rsidRPr="00DE550A" w:rsidRDefault="00CE0ACB" w:rsidP="00DE550A">
      <w:pPr>
        <w:tabs>
          <w:tab w:val="left" w:pos="142"/>
          <w:tab w:val="left" w:pos="284"/>
        </w:tabs>
        <w:spacing w:after="0" w:line="276" w:lineRule="auto"/>
        <w:ind w:left="360"/>
        <w:jc w:val="both"/>
        <w:rPr>
          <w:rFonts w:ascii="Times New Roman" w:hAnsi="Times New Roman" w:cs="Times New Roman"/>
          <w:bCs/>
          <w:sz w:val="26"/>
          <w:szCs w:val="26"/>
        </w:rPr>
      </w:pPr>
    </w:p>
    <w:p w:rsidR="006E67B6" w:rsidRPr="00DE550A" w:rsidRDefault="006E67B6" w:rsidP="00DE550A">
      <w:pPr>
        <w:tabs>
          <w:tab w:val="left" w:pos="142"/>
          <w:tab w:val="left" w:pos="284"/>
        </w:tabs>
        <w:spacing w:after="0" w:line="276" w:lineRule="auto"/>
        <w:ind w:left="360"/>
        <w:jc w:val="both"/>
        <w:rPr>
          <w:rFonts w:ascii="Times New Roman" w:hAnsi="Times New Roman" w:cs="Times New Roman"/>
          <w:bCs/>
          <w:sz w:val="26"/>
          <w:szCs w:val="26"/>
        </w:rPr>
      </w:pPr>
    </w:p>
    <w:p w:rsidR="00611465" w:rsidRPr="00DE550A" w:rsidRDefault="00611465" w:rsidP="00DE550A">
      <w:pPr>
        <w:pStyle w:val="Titolo3"/>
        <w:spacing w:before="0" w:line="276" w:lineRule="auto"/>
        <w:jc w:val="center"/>
        <w:rPr>
          <w:rFonts w:ascii="Times New Roman" w:hAnsi="Times New Roman" w:cs="Times New Roman"/>
          <w:b/>
          <w:color w:val="auto"/>
          <w:sz w:val="26"/>
          <w:szCs w:val="26"/>
        </w:rPr>
      </w:pPr>
      <w:bookmarkStart w:id="98" w:name="_Toc158193535"/>
      <w:bookmarkStart w:id="99" w:name="_Toc162354971"/>
      <w:r w:rsidRPr="00DE550A">
        <w:rPr>
          <w:rFonts w:ascii="Times New Roman" w:hAnsi="Times New Roman" w:cs="Times New Roman"/>
          <w:b/>
          <w:bCs/>
          <w:color w:val="auto"/>
          <w:kern w:val="2"/>
          <w:sz w:val="26"/>
          <w:szCs w:val="26"/>
          <w14:ligatures w14:val="standardContextual"/>
        </w:rPr>
        <w:t>ART</w:t>
      </w:r>
      <w:r w:rsidRPr="00DE550A">
        <w:rPr>
          <w:rFonts w:ascii="Times New Roman" w:hAnsi="Times New Roman" w:cs="Times New Roman"/>
          <w:b/>
          <w:color w:val="auto"/>
          <w:sz w:val="26"/>
          <w:szCs w:val="26"/>
        </w:rPr>
        <w:t xml:space="preserve">. </w:t>
      </w:r>
      <w:bookmarkEnd w:id="98"/>
      <w:r w:rsidR="00FC0CFF" w:rsidRPr="00DE550A">
        <w:rPr>
          <w:rFonts w:ascii="Times New Roman" w:hAnsi="Times New Roman" w:cs="Times New Roman"/>
          <w:b/>
          <w:color w:val="auto"/>
          <w:sz w:val="26"/>
          <w:szCs w:val="26"/>
        </w:rPr>
        <w:t>1</w:t>
      </w:r>
      <w:r w:rsidR="00C231F9" w:rsidRPr="00DE550A">
        <w:rPr>
          <w:rFonts w:ascii="Times New Roman" w:hAnsi="Times New Roman" w:cs="Times New Roman"/>
          <w:b/>
          <w:color w:val="auto"/>
          <w:sz w:val="26"/>
          <w:szCs w:val="26"/>
        </w:rPr>
        <w:t>8</w:t>
      </w:r>
      <w:bookmarkEnd w:id="99"/>
    </w:p>
    <w:p w:rsidR="00611465" w:rsidRPr="00DE550A" w:rsidRDefault="00611465" w:rsidP="00DE550A">
      <w:pPr>
        <w:pStyle w:val="Titolo3"/>
        <w:spacing w:before="0" w:line="276" w:lineRule="auto"/>
        <w:jc w:val="center"/>
        <w:rPr>
          <w:rFonts w:ascii="Times New Roman" w:hAnsi="Times New Roman" w:cs="Times New Roman"/>
          <w:b/>
          <w:i/>
          <w:color w:val="auto"/>
          <w:sz w:val="26"/>
          <w:szCs w:val="26"/>
        </w:rPr>
      </w:pPr>
      <w:bookmarkStart w:id="100" w:name="_Toc158193536"/>
      <w:bookmarkStart w:id="101" w:name="_Toc162354972"/>
      <w:r w:rsidRPr="00DE550A">
        <w:rPr>
          <w:rFonts w:ascii="Times New Roman" w:hAnsi="Times New Roman" w:cs="Times New Roman"/>
          <w:b/>
          <w:i/>
          <w:color w:val="auto"/>
          <w:sz w:val="26"/>
          <w:szCs w:val="26"/>
        </w:rPr>
        <w:t>(Misure di semplificazione in ambito scolastico per studenti e famiglie)</w:t>
      </w:r>
      <w:bookmarkEnd w:id="100"/>
      <w:bookmarkEnd w:id="101"/>
    </w:p>
    <w:p w:rsidR="00611465" w:rsidRPr="00DE550A" w:rsidRDefault="00611465" w:rsidP="00DE550A">
      <w:pPr>
        <w:tabs>
          <w:tab w:val="left" w:pos="142"/>
          <w:tab w:val="left" w:pos="284"/>
        </w:tabs>
        <w:spacing w:after="0" w:line="276" w:lineRule="auto"/>
        <w:ind w:left="360"/>
        <w:jc w:val="both"/>
        <w:rPr>
          <w:rFonts w:ascii="Times New Roman" w:hAnsi="Times New Roman" w:cs="Times New Roman"/>
          <w:b/>
          <w:sz w:val="26"/>
          <w:szCs w:val="26"/>
        </w:rPr>
      </w:pPr>
    </w:p>
    <w:p w:rsidR="00611465" w:rsidRPr="00DE550A" w:rsidRDefault="00611465" w:rsidP="00DE550A">
      <w:pPr>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1. All’articolo 21, comma 4-</w:t>
      </w:r>
      <w:r w:rsidRPr="00DE550A">
        <w:rPr>
          <w:rFonts w:ascii="Times New Roman" w:hAnsi="Times New Roman" w:cs="Times New Roman"/>
          <w:bCs/>
          <w:i/>
          <w:sz w:val="26"/>
          <w:szCs w:val="26"/>
        </w:rPr>
        <w:t>ter</w:t>
      </w:r>
      <w:r w:rsidRPr="00DE550A">
        <w:rPr>
          <w:rFonts w:ascii="Times New Roman" w:hAnsi="Times New Roman" w:cs="Times New Roman"/>
          <w:bCs/>
          <w:sz w:val="26"/>
          <w:szCs w:val="26"/>
        </w:rPr>
        <w:t>, del decreto-legge 22 giugno 2023, n. 75, convertito, con modificazioni, dalla legge 10 agosto 2023, n. 112, sono aggiunti, in fine, i seguenti periodi:</w:t>
      </w:r>
    </w:p>
    <w:p w:rsidR="00611465" w:rsidRPr="00DE550A" w:rsidRDefault="00611465"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w:t>
      </w:r>
      <w:r w:rsidR="00A51B31" w:rsidRPr="00DE550A">
        <w:rPr>
          <w:rFonts w:ascii="Times New Roman" w:hAnsi="Times New Roman" w:cs="Times New Roman"/>
          <w:sz w:val="26"/>
          <w:szCs w:val="26"/>
        </w:rPr>
        <w:t>Le</w:t>
      </w:r>
      <w:r w:rsidR="00D16E2E" w:rsidRPr="00DE550A">
        <w:rPr>
          <w:rFonts w:ascii="Times New Roman" w:hAnsi="Times New Roman" w:cs="Times New Roman"/>
          <w:bCs/>
          <w:sz w:val="26"/>
          <w:szCs w:val="26"/>
        </w:rPr>
        <w:t xml:space="preserve"> iscrizioni alle istituzioni scolastiche ed educative statali del primo e del secondo ciclo sono effettuate con modalità telematica mediante la piattaforma di cui al primo periodo. Ai fini dell’iscrizione degli alunni al primo anno di corso delle istituzioni scolastiche statali secondarie di primo grado, le medesime istituzioni sono tenute ad acquisire l’attestazione di ammissione al successivo grado di istruzione obbligatoria dalla piattaforma di cui al primo periodo. Ai fini dell’iscrizione degli studenti al primo anno di corso delle istituzioni scolastiche statali secondarie di secondo grado, le medesime istituzioni sono tenute ad acquisire l’attestazione di superamento dell’esame di Stato conclusivo del primo ciclo di istruzione, comprensivo del voto finale, dalla piattaforma di cui al primo periodo.</w:t>
      </w:r>
      <w:r w:rsidR="00D16E2E" w:rsidRPr="00DE550A">
        <w:rPr>
          <w:rFonts w:ascii="Times New Roman" w:hAnsi="Times New Roman" w:cs="Times New Roman"/>
          <w:bCs/>
          <w:i/>
          <w:sz w:val="26"/>
          <w:szCs w:val="26"/>
        </w:rPr>
        <w:t xml:space="preserve"> </w:t>
      </w:r>
      <w:r w:rsidRPr="00DE550A">
        <w:rPr>
          <w:rFonts w:ascii="Times New Roman" w:hAnsi="Times New Roman" w:cs="Times New Roman"/>
          <w:bCs/>
          <w:sz w:val="26"/>
          <w:szCs w:val="26"/>
        </w:rPr>
        <w:t xml:space="preserve"> L’attestazione di cui all’ottavo periodo è valida ai fini dell’ammissione all’esame di Stato conclusivo del secondo ciclo d’istruzione.».</w:t>
      </w:r>
    </w:p>
    <w:p w:rsidR="001C6711" w:rsidRPr="00DE550A" w:rsidRDefault="00D16E2E"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2</w:t>
      </w:r>
      <w:r w:rsidR="001C6711" w:rsidRPr="00DE550A">
        <w:rPr>
          <w:rFonts w:ascii="Times New Roman" w:hAnsi="Times New Roman" w:cs="Times New Roman"/>
          <w:bCs/>
          <w:sz w:val="26"/>
          <w:szCs w:val="26"/>
        </w:rPr>
        <w:t xml:space="preserve">. </w:t>
      </w:r>
      <w:r w:rsidR="00FC4DF0" w:rsidRPr="00DE550A">
        <w:rPr>
          <w:rFonts w:ascii="Times New Roman" w:hAnsi="Times New Roman" w:cs="Times New Roman"/>
          <w:bCs/>
          <w:sz w:val="26"/>
          <w:szCs w:val="26"/>
        </w:rPr>
        <w:t xml:space="preserve">All’articolo 29, comma 1, del decreto legislativo 30 marzo 2001, n. 165, le parole: </w:t>
      </w:r>
      <w:r w:rsidR="008C0056" w:rsidRPr="00DE550A">
        <w:rPr>
          <w:rFonts w:ascii="Times New Roman" w:hAnsi="Times New Roman" w:cs="Times New Roman"/>
          <w:bCs/>
          <w:sz w:val="26"/>
          <w:szCs w:val="26"/>
        </w:rPr>
        <w:t>«</w:t>
      </w:r>
      <w:r w:rsidR="00FC4DF0" w:rsidRPr="00DE550A">
        <w:rPr>
          <w:rFonts w:ascii="Times New Roman" w:hAnsi="Times New Roman" w:cs="Times New Roman"/>
          <w:bCs/>
          <w:sz w:val="26"/>
          <w:szCs w:val="26"/>
        </w:rPr>
        <w:t>e i contenuti dei moduli formativi relativi ai due anni successivi alla conferma in ruolo</w:t>
      </w:r>
      <w:r w:rsidR="008C0056" w:rsidRPr="00DE550A">
        <w:rPr>
          <w:rFonts w:ascii="Times New Roman" w:hAnsi="Times New Roman" w:cs="Times New Roman"/>
          <w:bCs/>
          <w:sz w:val="26"/>
          <w:szCs w:val="26"/>
        </w:rPr>
        <w:t>»</w:t>
      </w:r>
      <w:r w:rsidR="00FC4DF0" w:rsidRPr="00DE550A">
        <w:rPr>
          <w:rFonts w:ascii="Times New Roman" w:hAnsi="Times New Roman" w:cs="Times New Roman"/>
          <w:bCs/>
          <w:sz w:val="26"/>
          <w:szCs w:val="26"/>
        </w:rPr>
        <w:t xml:space="preserve"> sono soppresse. </w:t>
      </w:r>
    </w:p>
    <w:p w:rsidR="00FC4DF0" w:rsidRPr="00DE550A" w:rsidRDefault="00D16E2E"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3</w:t>
      </w:r>
      <w:r w:rsidR="00D31DA9" w:rsidRPr="00DE550A">
        <w:rPr>
          <w:rFonts w:ascii="Times New Roman" w:hAnsi="Times New Roman" w:cs="Times New Roman"/>
          <w:bCs/>
          <w:sz w:val="26"/>
          <w:szCs w:val="26"/>
        </w:rPr>
        <w:t xml:space="preserve">. </w:t>
      </w:r>
      <w:r w:rsidR="00FC4DF0" w:rsidRPr="00DE550A">
        <w:rPr>
          <w:rFonts w:ascii="Times New Roman" w:hAnsi="Times New Roman" w:cs="Times New Roman"/>
          <w:bCs/>
          <w:sz w:val="26"/>
          <w:szCs w:val="26"/>
        </w:rPr>
        <w:t>All’articolo 5, comma 1, del decreto legislativo 13 aprile 2017, n. 60, il primo periodo è sostituito dal seguente: «</w:t>
      </w:r>
      <w:bookmarkStart w:id="102" w:name="_Hlk161671158"/>
      <w:r w:rsidR="00FC4DF0" w:rsidRPr="00DE550A">
        <w:rPr>
          <w:rFonts w:ascii="Times New Roman" w:hAnsi="Times New Roman" w:cs="Times New Roman"/>
          <w:bCs/>
          <w:iCs/>
          <w:sz w:val="26"/>
          <w:szCs w:val="26"/>
        </w:rPr>
        <w:t>Il «Piano delle arti» è adottato con decreto del Ministro dell'istruzione e del merito, di concerto con il Ministro della cultura e con il Ministro dell’università e della ricerca, nel limite delle risorse umane, finanziarie e strumentali disponibili a legislazione vigente</w:t>
      </w:r>
      <w:bookmarkEnd w:id="102"/>
      <w:r w:rsidR="00FC4DF0" w:rsidRPr="00DE550A">
        <w:rPr>
          <w:rFonts w:ascii="Times New Roman" w:hAnsi="Times New Roman" w:cs="Times New Roman"/>
          <w:bCs/>
          <w:sz w:val="26"/>
          <w:szCs w:val="26"/>
        </w:rPr>
        <w:t>.».</w:t>
      </w:r>
    </w:p>
    <w:p w:rsidR="00D30F41" w:rsidRPr="00DE550A" w:rsidRDefault="000E2325" w:rsidP="00DE550A">
      <w:pPr>
        <w:tabs>
          <w:tab w:val="left" w:pos="284"/>
          <w:tab w:val="left" w:pos="426"/>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4</w:t>
      </w:r>
      <w:r w:rsidR="00D30F41" w:rsidRPr="00DE550A">
        <w:rPr>
          <w:rFonts w:ascii="Times New Roman" w:hAnsi="Times New Roman" w:cs="Times New Roman"/>
          <w:bCs/>
          <w:sz w:val="26"/>
          <w:szCs w:val="26"/>
        </w:rPr>
        <w:t>.</w:t>
      </w:r>
      <w:r w:rsidR="00D30F41" w:rsidRPr="00DE550A">
        <w:rPr>
          <w:rFonts w:ascii="Times New Roman" w:hAnsi="Times New Roman" w:cs="Times New Roman"/>
          <w:bCs/>
          <w:sz w:val="26"/>
          <w:szCs w:val="26"/>
        </w:rPr>
        <w:tab/>
        <w:t>Al decreto legislativo 16 aprile 1994, n. 297, parte I, titolo I, il capo II è abrogato.</w:t>
      </w:r>
    </w:p>
    <w:p w:rsidR="00234A02" w:rsidRPr="00DE550A" w:rsidRDefault="000E2325" w:rsidP="00DE550A">
      <w:pPr>
        <w:tabs>
          <w:tab w:val="left" w:pos="284"/>
          <w:tab w:val="left" w:pos="426"/>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5</w:t>
      </w:r>
      <w:r w:rsidR="00234A02" w:rsidRPr="00DE550A">
        <w:rPr>
          <w:rFonts w:ascii="Times New Roman" w:hAnsi="Times New Roman" w:cs="Times New Roman"/>
          <w:bCs/>
          <w:sz w:val="26"/>
          <w:szCs w:val="26"/>
        </w:rPr>
        <w:t>.</w:t>
      </w:r>
      <w:r w:rsidR="00234A02" w:rsidRPr="00DE550A">
        <w:rPr>
          <w:rFonts w:ascii="Times New Roman" w:hAnsi="Times New Roman" w:cs="Times New Roman"/>
          <w:bCs/>
          <w:sz w:val="26"/>
          <w:szCs w:val="26"/>
        </w:rPr>
        <w:tab/>
        <w:t xml:space="preserve">Al decreto legislativo 13 aprile 2017, n. 65, sono apportate le seguenti modificazioni: </w:t>
      </w:r>
    </w:p>
    <w:p w:rsidR="00234A02"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i/>
          <w:sz w:val="26"/>
          <w:szCs w:val="26"/>
        </w:rPr>
        <w:t>a)</w:t>
      </w:r>
      <w:r w:rsidR="00542872" w:rsidRPr="00DE550A">
        <w:rPr>
          <w:rFonts w:ascii="Times New Roman" w:hAnsi="Times New Roman" w:cs="Times New Roman"/>
          <w:bCs/>
          <w:sz w:val="26"/>
          <w:szCs w:val="26"/>
        </w:rPr>
        <w:tab/>
      </w:r>
      <w:r w:rsidRPr="00DE550A">
        <w:rPr>
          <w:rFonts w:ascii="Times New Roman" w:hAnsi="Times New Roman" w:cs="Times New Roman"/>
          <w:bCs/>
          <w:sz w:val="26"/>
          <w:szCs w:val="26"/>
        </w:rPr>
        <w:t xml:space="preserve">all’articolo 2, dopo il comma 4, è inserito il seguente: </w:t>
      </w:r>
    </w:p>
    <w:p w:rsidR="00234A02"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«4-</w:t>
      </w:r>
      <w:r w:rsidRPr="00DE550A">
        <w:rPr>
          <w:rFonts w:ascii="Times New Roman" w:hAnsi="Times New Roman" w:cs="Times New Roman"/>
          <w:bCs/>
          <w:i/>
          <w:sz w:val="26"/>
          <w:szCs w:val="26"/>
        </w:rPr>
        <w:t>bis</w:t>
      </w:r>
      <w:r w:rsidR="00CA16CF" w:rsidRPr="00DE550A">
        <w:rPr>
          <w:rFonts w:ascii="Times New Roman" w:hAnsi="Times New Roman" w:cs="Times New Roman"/>
          <w:bCs/>
          <w:sz w:val="26"/>
          <w:szCs w:val="26"/>
        </w:rPr>
        <w:t>.</w:t>
      </w:r>
      <w:r w:rsidRPr="00DE550A">
        <w:rPr>
          <w:rFonts w:ascii="Times New Roman" w:hAnsi="Times New Roman" w:cs="Times New Roman"/>
          <w:bCs/>
          <w:sz w:val="26"/>
          <w:szCs w:val="26"/>
        </w:rPr>
        <w:t xml:space="preserve"> I servizi educativi per l’infanzia sono caratterizzati da un progetto educativo in continuità con la scuola dell’infanzia e spazi, tempi e organizzazione coerenti con tale progetto. Nei servizi educativi per l’infanzia opera personale educativo qualificato in possesso del titolo di accesso di cui all’articolo 14, comma 3 del presente decreto. Non rientrano tra i servizi educativi per l’infanzia i servizi ludico-ricreativi o di mero accudimento.»;</w:t>
      </w:r>
    </w:p>
    <w:p w:rsidR="00234A02"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i/>
          <w:sz w:val="26"/>
          <w:szCs w:val="26"/>
        </w:rPr>
        <w:t>b)</w:t>
      </w:r>
      <w:r w:rsidR="00542872" w:rsidRPr="00DE550A">
        <w:rPr>
          <w:rFonts w:ascii="Times New Roman" w:hAnsi="Times New Roman" w:cs="Times New Roman"/>
          <w:bCs/>
          <w:sz w:val="26"/>
          <w:szCs w:val="26"/>
        </w:rPr>
        <w:tab/>
      </w:r>
      <w:r w:rsidRPr="00DE550A">
        <w:rPr>
          <w:rFonts w:ascii="Times New Roman" w:hAnsi="Times New Roman" w:cs="Times New Roman"/>
          <w:bCs/>
          <w:sz w:val="26"/>
          <w:szCs w:val="26"/>
        </w:rPr>
        <w:t xml:space="preserve">all’articolo 5, comma 1, </w:t>
      </w:r>
      <w:r w:rsidR="00555D79" w:rsidRPr="00DE550A">
        <w:rPr>
          <w:rFonts w:ascii="Times New Roman" w:hAnsi="Times New Roman" w:cs="Times New Roman"/>
          <w:bCs/>
          <w:sz w:val="26"/>
          <w:szCs w:val="26"/>
        </w:rPr>
        <w:t xml:space="preserve">dopo la lettera f) </w:t>
      </w:r>
      <w:r w:rsidRPr="00DE550A">
        <w:rPr>
          <w:rFonts w:ascii="Times New Roman" w:hAnsi="Times New Roman" w:cs="Times New Roman"/>
          <w:bCs/>
          <w:sz w:val="26"/>
          <w:szCs w:val="26"/>
        </w:rPr>
        <w:t>è aggiunta</w:t>
      </w:r>
      <w:r w:rsidR="00CA16CF" w:rsidRPr="00DE550A">
        <w:rPr>
          <w:rFonts w:ascii="Times New Roman" w:hAnsi="Times New Roman" w:cs="Times New Roman"/>
          <w:bCs/>
          <w:sz w:val="26"/>
          <w:szCs w:val="26"/>
        </w:rPr>
        <w:t>, in fine,</w:t>
      </w:r>
      <w:r w:rsidRPr="00DE550A">
        <w:rPr>
          <w:rFonts w:ascii="Times New Roman" w:hAnsi="Times New Roman" w:cs="Times New Roman"/>
          <w:bCs/>
          <w:sz w:val="26"/>
          <w:szCs w:val="26"/>
        </w:rPr>
        <w:t xml:space="preserve"> la seguente: </w:t>
      </w:r>
    </w:p>
    <w:p w:rsidR="00555D79"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w:t>
      </w:r>
      <w:r w:rsidRPr="00DE550A">
        <w:rPr>
          <w:rFonts w:ascii="Times New Roman" w:hAnsi="Times New Roman" w:cs="Times New Roman"/>
          <w:bCs/>
          <w:i/>
          <w:sz w:val="26"/>
          <w:szCs w:val="26"/>
        </w:rPr>
        <w:t xml:space="preserve">f-bis) </w:t>
      </w:r>
      <w:r w:rsidRPr="00DE550A">
        <w:rPr>
          <w:rFonts w:ascii="Times New Roman" w:hAnsi="Times New Roman" w:cs="Times New Roman"/>
          <w:bCs/>
          <w:sz w:val="26"/>
          <w:szCs w:val="26"/>
        </w:rPr>
        <w:t xml:space="preserve">attiva azioni di monitoraggio, che coinvolgono le </w:t>
      </w:r>
      <w:r w:rsidR="00CA16CF" w:rsidRPr="00DE550A">
        <w:rPr>
          <w:rFonts w:ascii="Times New Roman" w:hAnsi="Times New Roman" w:cs="Times New Roman"/>
          <w:bCs/>
          <w:sz w:val="26"/>
          <w:szCs w:val="26"/>
        </w:rPr>
        <w:t>r</w:t>
      </w:r>
      <w:r w:rsidRPr="00DE550A">
        <w:rPr>
          <w:rFonts w:ascii="Times New Roman" w:hAnsi="Times New Roman" w:cs="Times New Roman"/>
          <w:bCs/>
          <w:sz w:val="26"/>
          <w:szCs w:val="26"/>
        </w:rPr>
        <w:t xml:space="preserve">egioni e gli </w:t>
      </w:r>
      <w:r w:rsidR="00CA16CF" w:rsidRPr="00DE550A">
        <w:rPr>
          <w:rFonts w:ascii="Times New Roman" w:hAnsi="Times New Roman" w:cs="Times New Roman"/>
          <w:bCs/>
          <w:sz w:val="26"/>
          <w:szCs w:val="26"/>
        </w:rPr>
        <w:t>e</w:t>
      </w:r>
      <w:r w:rsidRPr="00DE550A">
        <w:rPr>
          <w:rFonts w:ascii="Times New Roman" w:hAnsi="Times New Roman" w:cs="Times New Roman"/>
          <w:bCs/>
          <w:sz w:val="26"/>
          <w:szCs w:val="26"/>
        </w:rPr>
        <w:t xml:space="preserve">nti locali, in merito all’impiego delle risorse del Fondo nazionale di cui all’articolo 12, delle risorse regionali della programmazione dei servizi educativi per l’infanzia e delle scuole dell’infanzia di cui all’articolo 12, comma 4, e delle risorse stanziate dagli </w:t>
      </w:r>
      <w:r w:rsidR="00CA16CF" w:rsidRPr="00DE550A">
        <w:rPr>
          <w:rFonts w:ascii="Times New Roman" w:hAnsi="Times New Roman" w:cs="Times New Roman"/>
          <w:bCs/>
          <w:sz w:val="26"/>
          <w:szCs w:val="26"/>
        </w:rPr>
        <w:t>e</w:t>
      </w:r>
      <w:r w:rsidRPr="00DE550A">
        <w:rPr>
          <w:rFonts w:ascii="Times New Roman" w:hAnsi="Times New Roman" w:cs="Times New Roman"/>
          <w:bCs/>
          <w:sz w:val="26"/>
          <w:szCs w:val="26"/>
        </w:rPr>
        <w:t>nti locali per gli interventi previsti dal Piano di azione nazionale pluriennale di cui articolo 8</w:t>
      </w:r>
      <w:r w:rsidR="00CA16CF" w:rsidRPr="00DE550A">
        <w:rPr>
          <w:rFonts w:ascii="Times New Roman" w:hAnsi="Times New Roman" w:cs="Times New Roman"/>
          <w:bCs/>
          <w:sz w:val="26"/>
          <w:szCs w:val="26"/>
        </w:rPr>
        <w:t>.</w:t>
      </w:r>
      <w:r w:rsidRPr="00DE550A">
        <w:rPr>
          <w:rFonts w:ascii="Times New Roman" w:hAnsi="Times New Roman" w:cs="Times New Roman"/>
          <w:bCs/>
          <w:sz w:val="26"/>
          <w:szCs w:val="26"/>
        </w:rPr>
        <w:t>»;</w:t>
      </w:r>
    </w:p>
    <w:p w:rsidR="00234A02"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i/>
          <w:sz w:val="26"/>
          <w:szCs w:val="26"/>
        </w:rPr>
        <w:t>c)</w:t>
      </w:r>
      <w:r w:rsidR="00542872" w:rsidRPr="00DE550A">
        <w:rPr>
          <w:rFonts w:ascii="Times New Roman" w:hAnsi="Times New Roman" w:cs="Times New Roman"/>
          <w:bCs/>
          <w:sz w:val="26"/>
          <w:szCs w:val="26"/>
        </w:rPr>
        <w:tab/>
      </w:r>
      <w:r w:rsidRPr="00DE550A">
        <w:rPr>
          <w:rFonts w:ascii="Times New Roman" w:hAnsi="Times New Roman" w:cs="Times New Roman"/>
          <w:bCs/>
          <w:sz w:val="26"/>
          <w:szCs w:val="26"/>
        </w:rPr>
        <w:t xml:space="preserve">all’articolo 6, comma 1, lettera e), </w:t>
      </w:r>
      <w:r w:rsidR="00AB7B7D" w:rsidRPr="00DE550A">
        <w:rPr>
          <w:rFonts w:ascii="Times New Roman" w:hAnsi="Times New Roman" w:cs="Times New Roman"/>
          <w:bCs/>
          <w:sz w:val="26"/>
          <w:szCs w:val="26"/>
        </w:rPr>
        <w:t xml:space="preserve">sono aggiunte, in fine, le seguenti parole: </w:t>
      </w:r>
      <w:r w:rsidR="00CA16CF" w:rsidRPr="00DE550A">
        <w:rPr>
          <w:rFonts w:ascii="Times New Roman" w:hAnsi="Times New Roman" w:cs="Times New Roman"/>
          <w:bCs/>
          <w:sz w:val="26"/>
          <w:szCs w:val="26"/>
        </w:rPr>
        <w:t>«</w:t>
      </w:r>
      <w:r w:rsidR="00AB7B7D" w:rsidRPr="00DE550A">
        <w:rPr>
          <w:rFonts w:ascii="Times New Roman" w:hAnsi="Times New Roman" w:cs="Times New Roman"/>
          <w:bCs/>
          <w:sz w:val="26"/>
          <w:szCs w:val="26"/>
        </w:rPr>
        <w:t>e lettera f-</w:t>
      </w:r>
      <w:r w:rsidR="00AB7B7D" w:rsidRPr="00DE550A">
        <w:rPr>
          <w:rFonts w:ascii="Times New Roman" w:hAnsi="Times New Roman" w:cs="Times New Roman"/>
          <w:bCs/>
          <w:i/>
          <w:sz w:val="26"/>
          <w:szCs w:val="26"/>
        </w:rPr>
        <w:t>bis</w:t>
      </w:r>
      <w:r w:rsidR="00AB7B7D" w:rsidRPr="00DE550A">
        <w:rPr>
          <w:rFonts w:ascii="Times New Roman" w:hAnsi="Times New Roman" w:cs="Times New Roman"/>
          <w:bCs/>
          <w:sz w:val="26"/>
          <w:szCs w:val="26"/>
        </w:rPr>
        <w:t>). A tal fine, verificati i dati comunicati dagli enti locali in merito all'impiego delle risorse e alla coerenza degli stessi con la programmazione regionale, le regioni e le province autonome di Trento e di Bolzano li convalidano e li trasmettono al Ministero dell’istruzione e del merito</w:t>
      </w:r>
      <w:r w:rsidRPr="00DE550A">
        <w:rPr>
          <w:rFonts w:ascii="Times New Roman" w:hAnsi="Times New Roman" w:cs="Times New Roman"/>
          <w:bCs/>
          <w:sz w:val="26"/>
          <w:szCs w:val="26"/>
        </w:rPr>
        <w:t>.»;</w:t>
      </w:r>
    </w:p>
    <w:p w:rsidR="00234A02"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i/>
          <w:sz w:val="26"/>
          <w:szCs w:val="26"/>
        </w:rPr>
        <w:t>d)</w:t>
      </w:r>
      <w:r w:rsidR="00542872" w:rsidRPr="00DE550A">
        <w:rPr>
          <w:rFonts w:ascii="Times New Roman" w:hAnsi="Times New Roman" w:cs="Times New Roman"/>
          <w:bCs/>
          <w:sz w:val="26"/>
          <w:szCs w:val="26"/>
        </w:rPr>
        <w:tab/>
      </w:r>
      <w:r w:rsidRPr="00DE550A">
        <w:rPr>
          <w:rFonts w:ascii="Times New Roman" w:hAnsi="Times New Roman" w:cs="Times New Roman"/>
          <w:bCs/>
          <w:sz w:val="26"/>
          <w:szCs w:val="26"/>
        </w:rPr>
        <w:t>all’articolo 7, comma 1, lettera c), sono aggiunte, in fine, le seguenti parole</w:t>
      </w:r>
      <w:r w:rsidR="00B74DD5" w:rsidRPr="00DE550A">
        <w:rPr>
          <w:rFonts w:ascii="Times New Roman" w:hAnsi="Times New Roman" w:cs="Times New Roman"/>
          <w:bCs/>
          <w:sz w:val="26"/>
          <w:szCs w:val="26"/>
        </w:rPr>
        <w:t>:</w:t>
      </w:r>
      <w:r w:rsidRPr="00DE550A">
        <w:rPr>
          <w:rFonts w:ascii="Times New Roman" w:hAnsi="Times New Roman" w:cs="Times New Roman"/>
          <w:bCs/>
          <w:sz w:val="26"/>
          <w:szCs w:val="26"/>
        </w:rPr>
        <w:t xml:space="preserve"> «e trasmettono annualmente i dati relativi al monitoraggio statale e regionale in merito all’impiego delle risorse del Fondo di cui all’articolo 12. A tal fine, rendicontano l’utilizzo delle risorse statali, regionali e comunali per l’attuazione degli interventi previsti dal Piano di azione nazionale pluriennale di cui all’articolo 8 del presente decreto»;</w:t>
      </w:r>
    </w:p>
    <w:p w:rsidR="00234A02"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i/>
          <w:sz w:val="26"/>
          <w:szCs w:val="26"/>
        </w:rPr>
        <w:t>e)</w:t>
      </w:r>
      <w:r w:rsidR="00542872" w:rsidRPr="00DE550A">
        <w:rPr>
          <w:rFonts w:ascii="Times New Roman" w:hAnsi="Times New Roman" w:cs="Times New Roman"/>
          <w:bCs/>
          <w:sz w:val="26"/>
          <w:szCs w:val="26"/>
        </w:rPr>
        <w:tab/>
      </w:r>
      <w:bookmarkStart w:id="103" w:name="_Hlk161990372"/>
      <w:r w:rsidRPr="00DE550A">
        <w:rPr>
          <w:rFonts w:ascii="Times New Roman" w:hAnsi="Times New Roman" w:cs="Times New Roman"/>
          <w:bCs/>
          <w:sz w:val="26"/>
          <w:szCs w:val="26"/>
        </w:rPr>
        <w:t>all’articolo 8, il comma 3 è sostituito dal seguente:</w:t>
      </w:r>
    </w:p>
    <w:p w:rsidR="00234A02"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«3. Alla scadenza del Piano di azione nazionale pluriennale vigente alla data di entrata in vigore della presente disposizione, il Ministro dell’istruzione e del merito, previa intesa in sede di Conferenza unificata di cui all’articolo 8 del decreto legislativo 28 agosto 1997, n. 281, adotta i successivi Piani di azione nazionale di durata quinquennale.»;</w:t>
      </w:r>
    </w:p>
    <w:bookmarkEnd w:id="103"/>
    <w:p w:rsidR="00234A02"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i/>
          <w:sz w:val="26"/>
          <w:szCs w:val="26"/>
        </w:rPr>
        <w:t>f)</w:t>
      </w:r>
      <w:r w:rsidR="00542872" w:rsidRPr="00DE550A">
        <w:rPr>
          <w:rFonts w:ascii="Times New Roman" w:hAnsi="Times New Roman" w:cs="Times New Roman"/>
          <w:bCs/>
          <w:sz w:val="26"/>
          <w:szCs w:val="26"/>
        </w:rPr>
        <w:tab/>
      </w:r>
      <w:r w:rsidRPr="00DE550A">
        <w:rPr>
          <w:rFonts w:ascii="Times New Roman" w:hAnsi="Times New Roman" w:cs="Times New Roman"/>
          <w:bCs/>
          <w:sz w:val="26"/>
          <w:szCs w:val="26"/>
        </w:rPr>
        <w:t>all’articolo 10, comma 5, il secondo periodo è soppresso;</w:t>
      </w:r>
    </w:p>
    <w:p w:rsidR="00234A02" w:rsidRPr="00DE550A" w:rsidRDefault="00234A02" w:rsidP="00DE550A">
      <w:pPr>
        <w:tabs>
          <w:tab w:val="left" w:pos="284"/>
        </w:tabs>
        <w:spacing w:after="0" w:line="276" w:lineRule="auto"/>
        <w:jc w:val="both"/>
        <w:rPr>
          <w:rFonts w:ascii="Times New Roman" w:hAnsi="Times New Roman" w:cs="Times New Roman"/>
          <w:b/>
          <w:bCs/>
          <w:color w:val="FF0000"/>
          <w:sz w:val="26"/>
          <w:szCs w:val="26"/>
        </w:rPr>
      </w:pPr>
      <w:r w:rsidRPr="00DE550A">
        <w:rPr>
          <w:rFonts w:ascii="Times New Roman" w:hAnsi="Times New Roman" w:cs="Times New Roman"/>
          <w:bCs/>
          <w:i/>
          <w:sz w:val="26"/>
          <w:szCs w:val="26"/>
        </w:rPr>
        <w:t>g)</w:t>
      </w:r>
      <w:r w:rsidR="00542872" w:rsidRPr="00DE550A">
        <w:rPr>
          <w:rFonts w:ascii="Times New Roman" w:hAnsi="Times New Roman" w:cs="Times New Roman"/>
          <w:bCs/>
          <w:sz w:val="26"/>
          <w:szCs w:val="26"/>
        </w:rPr>
        <w:tab/>
      </w:r>
      <w:r w:rsidRPr="00DE550A">
        <w:rPr>
          <w:rFonts w:ascii="Times New Roman" w:hAnsi="Times New Roman" w:cs="Times New Roman"/>
          <w:bCs/>
          <w:sz w:val="26"/>
          <w:szCs w:val="26"/>
        </w:rPr>
        <w:t>all’articolo 12, comma 2, lettera b</w:t>
      </w:r>
      <w:r w:rsidR="00CA16CF" w:rsidRPr="00DE550A">
        <w:rPr>
          <w:rFonts w:ascii="Times New Roman" w:hAnsi="Times New Roman" w:cs="Times New Roman"/>
          <w:bCs/>
          <w:sz w:val="26"/>
          <w:szCs w:val="26"/>
        </w:rPr>
        <w:t>)</w:t>
      </w:r>
      <w:r w:rsidRPr="00DE550A">
        <w:rPr>
          <w:rFonts w:ascii="Times New Roman" w:hAnsi="Times New Roman" w:cs="Times New Roman"/>
          <w:bCs/>
          <w:sz w:val="26"/>
          <w:szCs w:val="26"/>
        </w:rPr>
        <w:t xml:space="preserve">, dopo le parole: «dei servizi educativi per l’infanzia» </w:t>
      </w:r>
      <w:r w:rsidR="00DB73BB" w:rsidRPr="00DE550A">
        <w:rPr>
          <w:rFonts w:ascii="Times New Roman" w:hAnsi="Times New Roman" w:cs="Times New Roman"/>
          <w:bCs/>
          <w:sz w:val="26"/>
          <w:szCs w:val="26"/>
        </w:rPr>
        <w:t>sono</w:t>
      </w:r>
      <w:r w:rsidRPr="00DE550A">
        <w:rPr>
          <w:rFonts w:ascii="Times New Roman" w:hAnsi="Times New Roman" w:cs="Times New Roman"/>
          <w:bCs/>
          <w:sz w:val="26"/>
          <w:szCs w:val="26"/>
        </w:rPr>
        <w:t xml:space="preserve"> inserit</w:t>
      </w:r>
      <w:r w:rsidR="00DB73BB" w:rsidRPr="00DE550A">
        <w:rPr>
          <w:rFonts w:ascii="Times New Roman" w:hAnsi="Times New Roman" w:cs="Times New Roman"/>
          <w:bCs/>
          <w:sz w:val="26"/>
          <w:szCs w:val="26"/>
        </w:rPr>
        <w:t>e</w:t>
      </w:r>
      <w:r w:rsidRPr="00DE550A">
        <w:rPr>
          <w:rFonts w:ascii="Times New Roman" w:hAnsi="Times New Roman" w:cs="Times New Roman"/>
          <w:bCs/>
          <w:sz w:val="26"/>
          <w:szCs w:val="26"/>
        </w:rPr>
        <w:t xml:space="preserve"> l</w:t>
      </w:r>
      <w:r w:rsidR="00DB73BB" w:rsidRPr="00DE550A">
        <w:rPr>
          <w:rFonts w:ascii="Times New Roman" w:hAnsi="Times New Roman" w:cs="Times New Roman"/>
          <w:bCs/>
          <w:sz w:val="26"/>
          <w:szCs w:val="26"/>
        </w:rPr>
        <w:t>e</w:t>
      </w:r>
      <w:r w:rsidRPr="00DE550A">
        <w:rPr>
          <w:rFonts w:ascii="Times New Roman" w:hAnsi="Times New Roman" w:cs="Times New Roman"/>
          <w:bCs/>
          <w:sz w:val="26"/>
          <w:szCs w:val="26"/>
        </w:rPr>
        <w:t xml:space="preserve"> seguent</w:t>
      </w:r>
      <w:r w:rsidR="00DB73BB" w:rsidRPr="00DE550A">
        <w:rPr>
          <w:rFonts w:ascii="Times New Roman" w:hAnsi="Times New Roman" w:cs="Times New Roman"/>
          <w:bCs/>
          <w:sz w:val="26"/>
          <w:szCs w:val="26"/>
        </w:rPr>
        <w:t>i</w:t>
      </w:r>
      <w:r w:rsidRPr="00DE550A">
        <w:rPr>
          <w:rFonts w:ascii="Times New Roman" w:hAnsi="Times New Roman" w:cs="Times New Roman"/>
          <w:bCs/>
          <w:sz w:val="26"/>
          <w:szCs w:val="26"/>
        </w:rPr>
        <w:t>: «</w:t>
      </w:r>
      <w:r w:rsidR="00DB73BB" w:rsidRPr="00DE550A">
        <w:rPr>
          <w:rFonts w:ascii="Times New Roman" w:hAnsi="Times New Roman" w:cs="Times New Roman"/>
          <w:bCs/>
          <w:sz w:val="26"/>
          <w:szCs w:val="26"/>
        </w:rPr>
        <w:t>pubblici e privati</w:t>
      </w:r>
      <w:r w:rsidR="00DB73BB" w:rsidRPr="00DE550A">
        <w:rPr>
          <w:rFonts w:ascii="Times New Roman" w:hAnsi="Times New Roman" w:cs="Times New Roman"/>
          <w:b/>
          <w:bCs/>
          <w:sz w:val="26"/>
          <w:szCs w:val="26"/>
        </w:rPr>
        <w:t xml:space="preserve"> </w:t>
      </w:r>
      <w:r w:rsidRPr="00DE550A">
        <w:rPr>
          <w:rFonts w:ascii="Times New Roman" w:hAnsi="Times New Roman" w:cs="Times New Roman"/>
          <w:bCs/>
          <w:sz w:val="26"/>
          <w:szCs w:val="26"/>
        </w:rPr>
        <w:t>accreditati» e dopo le parole: «e della loro qualificazione» sono aggiunte le seguenti: «, anche al fine di ridurre la partecipazione economica delle famiglie»;</w:t>
      </w:r>
      <w:r w:rsidR="00447CBF" w:rsidRPr="00DE550A">
        <w:rPr>
          <w:rFonts w:ascii="Times New Roman" w:hAnsi="Times New Roman" w:cs="Times New Roman"/>
          <w:bCs/>
          <w:sz w:val="26"/>
          <w:szCs w:val="26"/>
        </w:rPr>
        <w:t xml:space="preserve"> </w:t>
      </w:r>
      <w:bookmarkStart w:id="104" w:name="_Hlk161905122"/>
    </w:p>
    <w:bookmarkEnd w:id="104"/>
    <w:p w:rsidR="00234A02" w:rsidRPr="00DE550A" w:rsidRDefault="00234A02"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i/>
          <w:sz w:val="26"/>
          <w:szCs w:val="26"/>
        </w:rPr>
        <w:t>h)</w:t>
      </w:r>
      <w:r w:rsidR="00542872" w:rsidRPr="00DE550A">
        <w:rPr>
          <w:rFonts w:ascii="Times New Roman" w:hAnsi="Times New Roman" w:cs="Times New Roman"/>
          <w:bCs/>
          <w:sz w:val="26"/>
          <w:szCs w:val="26"/>
        </w:rPr>
        <w:tab/>
      </w:r>
      <w:r w:rsidRPr="00DE550A">
        <w:rPr>
          <w:rFonts w:ascii="Times New Roman" w:hAnsi="Times New Roman" w:cs="Times New Roman"/>
          <w:bCs/>
          <w:sz w:val="26"/>
          <w:szCs w:val="26"/>
        </w:rPr>
        <w:t>all’articolo 14, comma 3, il secondo periodo è sostituito da</w:t>
      </w:r>
      <w:r w:rsidR="00CA16CF" w:rsidRPr="00DE550A">
        <w:rPr>
          <w:rFonts w:ascii="Times New Roman" w:hAnsi="Times New Roman" w:cs="Times New Roman"/>
          <w:bCs/>
          <w:sz w:val="26"/>
          <w:szCs w:val="26"/>
        </w:rPr>
        <w:t>i</w:t>
      </w:r>
      <w:r w:rsidRPr="00DE550A">
        <w:rPr>
          <w:rFonts w:ascii="Times New Roman" w:hAnsi="Times New Roman" w:cs="Times New Roman"/>
          <w:bCs/>
          <w:sz w:val="26"/>
          <w:szCs w:val="26"/>
        </w:rPr>
        <w:t xml:space="preserve"> seguent</w:t>
      </w:r>
      <w:r w:rsidR="00CA16CF" w:rsidRPr="00DE550A">
        <w:rPr>
          <w:rFonts w:ascii="Times New Roman" w:hAnsi="Times New Roman" w:cs="Times New Roman"/>
          <w:bCs/>
          <w:sz w:val="26"/>
          <w:szCs w:val="26"/>
        </w:rPr>
        <w:t>i</w:t>
      </w:r>
      <w:r w:rsidRPr="00DE550A">
        <w:rPr>
          <w:rFonts w:ascii="Times New Roman" w:hAnsi="Times New Roman" w:cs="Times New Roman"/>
          <w:bCs/>
          <w:sz w:val="26"/>
          <w:szCs w:val="26"/>
        </w:rPr>
        <w:t>: «Continuano ad avere validità per l’accesso ai posti di educatore dei servizi educativi per l’infanzia la laurea triennale L-19 e la laurea quinquennale LM-85bis, purché conseguite entro l’anno accademico 2018/2019. Continuano altresì ad avere validità per l’accesso ai posti di educatore dei servizi educativi per l’infanzia i titoli previsti dalle previgenti normative regionali purché conseguiti entro gli specifici termini previsti dalle stesse e, comunque, non oltre l’anno scolastico o accademico 2018/2019</w:t>
      </w:r>
      <w:r w:rsidR="00CA16CF" w:rsidRPr="00DE550A">
        <w:rPr>
          <w:rFonts w:ascii="Times New Roman" w:hAnsi="Times New Roman" w:cs="Times New Roman"/>
          <w:bCs/>
          <w:sz w:val="26"/>
          <w:szCs w:val="26"/>
        </w:rPr>
        <w:t>.</w:t>
      </w:r>
      <w:r w:rsidRPr="00DE550A">
        <w:rPr>
          <w:rFonts w:ascii="Times New Roman" w:hAnsi="Times New Roman" w:cs="Times New Roman"/>
          <w:bCs/>
          <w:sz w:val="26"/>
          <w:szCs w:val="26"/>
        </w:rPr>
        <w:t>».</w:t>
      </w:r>
    </w:p>
    <w:p w:rsidR="0066756A" w:rsidRPr="00DE550A" w:rsidRDefault="0066756A" w:rsidP="00DE550A">
      <w:pPr>
        <w:tabs>
          <w:tab w:val="left" w:pos="142"/>
          <w:tab w:val="left" w:pos="284"/>
        </w:tabs>
        <w:spacing w:after="0" w:line="276" w:lineRule="auto"/>
        <w:ind w:left="360"/>
        <w:jc w:val="both"/>
        <w:rPr>
          <w:rFonts w:ascii="Times New Roman" w:hAnsi="Times New Roman" w:cs="Times New Roman"/>
          <w:bCs/>
          <w:sz w:val="26"/>
          <w:szCs w:val="26"/>
        </w:rPr>
      </w:pPr>
    </w:p>
    <w:p w:rsidR="006E67B6" w:rsidRPr="00DE550A" w:rsidRDefault="006E67B6" w:rsidP="00DE550A">
      <w:pPr>
        <w:tabs>
          <w:tab w:val="left" w:pos="142"/>
          <w:tab w:val="left" w:pos="284"/>
        </w:tabs>
        <w:spacing w:after="0" w:line="276" w:lineRule="auto"/>
        <w:ind w:left="360"/>
        <w:jc w:val="both"/>
        <w:rPr>
          <w:rFonts w:ascii="Times New Roman" w:hAnsi="Times New Roman" w:cs="Times New Roman"/>
          <w:bCs/>
          <w:sz w:val="26"/>
          <w:szCs w:val="26"/>
        </w:rPr>
      </w:pPr>
    </w:p>
    <w:p w:rsidR="00D33E88" w:rsidRPr="00DE550A" w:rsidRDefault="00D33E88" w:rsidP="00DE550A">
      <w:pPr>
        <w:pStyle w:val="Titolo3"/>
        <w:spacing w:before="0" w:line="276" w:lineRule="auto"/>
        <w:jc w:val="center"/>
        <w:rPr>
          <w:rFonts w:ascii="Times New Roman" w:hAnsi="Times New Roman" w:cs="Times New Roman"/>
          <w:b/>
          <w:color w:val="auto"/>
          <w:sz w:val="26"/>
          <w:szCs w:val="26"/>
        </w:rPr>
      </w:pPr>
      <w:bookmarkStart w:id="105" w:name="_Toc158193537"/>
      <w:bookmarkStart w:id="106" w:name="_Toc162354973"/>
      <w:bookmarkStart w:id="107" w:name="_Hlk161991945"/>
      <w:r w:rsidRPr="00DE550A">
        <w:rPr>
          <w:rFonts w:ascii="Times New Roman" w:hAnsi="Times New Roman" w:cs="Times New Roman"/>
          <w:b/>
          <w:bCs/>
          <w:color w:val="auto"/>
          <w:kern w:val="2"/>
          <w:sz w:val="26"/>
          <w:szCs w:val="26"/>
          <w14:ligatures w14:val="standardContextual"/>
        </w:rPr>
        <w:t>ART</w:t>
      </w:r>
      <w:r w:rsidRPr="00DE550A">
        <w:rPr>
          <w:rFonts w:ascii="Times New Roman" w:hAnsi="Times New Roman" w:cs="Times New Roman"/>
          <w:b/>
          <w:color w:val="auto"/>
          <w:sz w:val="26"/>
          <w:szCs w:val="26"/>
        </w:rPr>
        <w:t xml:space="preserve">. </w:t>
      </w:r>
      <w:bookmarkEnd w:id="105"/>
      <w:r w:rsidR="00C231F9" w:rsidRPr="00DE550A">
        <w:rPr>
          <w:rFonts w:ascii="Times New Roman" w:hAnsi="Times New Roman" w:cs="Times New Roman"/>
          <w:b/>
          <w:color w:val="auto"/>
          <w:sz w:val="26"/>
          <w:szCs w:val="26"/>
        </w:rPr>
        <w:t>19</w:t>
      </w:r>
      <w:bookmarkEnd w:id="106"/>
    </w:p>
    <w:p w:rsidR="00D33E88" w:rsidRPr="00DE550A" w:rsidRDefault="00D33E88" w:rsidP="00DE550A">
      <w:pPr>
        <w:pStyle w:val="Titolo3"/>
        <w:spacing w:before="0" w:line="276" w:lineRule="auto"/>
        <w:jc w:val="center"/>
        <w:rPr>
          <w:rFonts w:ascii="Times New Roman" w:hAnsi="Times New Roman" w:cs="Times New Roman"/>
          <w:b/>
          <w:i/>
          <w:color w:val="auto"/>
          <w:sz w:val="26"/>
          <w:szCs w:val="26"/>
        </w:rPr>
      </w:pPr>
      <w:r w:rsidRPr="00DE550A">
        <w:rPr>
          <w:rFonts w:ascii="Times New Roman" w:hAnsi="Times New Roman" w:cs="Times New Roman"/>
          <w:b/>
          <w:i/>
          <w:color w:val="auto"/>
          <w:sz w:val="26"/>
          <w:szCs w:val="26"/>
        </w:rPr>
        <w:t xml:space="preserve"> </w:t>
      </w:r>
      <w:bookmarkStart w:id="108" w:name="_Toc158193538"/>
      <w:bookmarkStart w:id="109" w:name="_Toc162354974"/>
      <w:r w:rsidRPr="00DE550A">
        <w:rPr>
          <w:rFonts w:ascii="Times New Roman" w:hAnsi="Times New Roman" w:cs="Times New Roman"/>
          <w:b/>
          <w:i/>
          <w:color w:val="auto"/>
          <w:sz w:val="26"/>
          <w:szCs w:val="26"/>
        </w:rPr>
        <w:t>(Misure finalizzate a garantire la continuità dei docenti a tempo determinato su posto di sostegno)</w:t>
      </w:r>
      <w:bookmarkEnd w:id="108"/>
      <w:bookmarkEnd w:id="109"/>
    </w:p>
    <w:p w:rsidR="006E67B6" w:rsidRPr="00DE550A" w:rsidRDefault="006E67B6" w:rsidP="00DE550A">
      <w:pPr>
        <w:spacing w:after="0" w:line="276" w:lineRule="auto"/>
        <w:rPr>
          <w:rFonts w:ascii="Times New Roman" w:hAnsi="Times New Roman" w:cs="Times New Roman"/>
          <w:sz w:val="26"/>
          <w:szCs w:val="26"/>
        </w:rPr>
      </w:pPr>
    </w:p>
    <w:p w:rsidR="00B74DD5" w:rsidRPr="00DE550A" w:rsidRDefault="00B74DD5" w:rsidP="00DE550A">
      <w:pPr>
        <w:spacing w:after="0" w:line="276" w:lineRule="auto"/>
        <w:jc w:val="both"/>
        <w:rPr>
          <w:rFonts w:ascii="Times New Roman" w:hAnsi="Times New Roman" w:cs="Times New Roman"/>
          <w:bCs/>
          <w:i/>
          <w:sz w:val="26"/>
          <w:szCs w:val="26"/>
        </w:rPr>
      </w:pPr>
      <w:r w:rsidRPr="00DE550A">
        <w:rPr>
          <w:rFonts w:ascii="Times New Roman" w:hAnsi="Times New Roman" w:cs="Times New Roman"/>
          <w:bCs/>
          <w:sz w:val="26"/>
          <w:szCs w:val="26"/>
        </w:rPr>
        <w:t>1. Al fine di garantire i diritti degli studenti con disabilità e favorire la serenità della relazione educativa tra studenti con disabilità e docenti, all’articolo 14 del decreto legislativo 13 aprile 2017, n. 66, il comma 3 è sostituito dai seguenti:</w:t>
      </w:r>
    </w:p>
    <w:p w:rsidR="00B74DD5" w:rsidRPr="00DE550A" w:rsidRDefault="00B74DD5"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 xml:space="preserve">«3. Al fine di agevolare la continuità educativa e didattica di cui al comma 1, nel caso di richiesta da parte della famiglia, e valutato, da parte del dirigente scolastico, l'interesse del discente, nell’ambito dell’attribuzione degli incarichi a tempo determinato di cui all’articolo 4, commi 1 e 2, della legge 3 maggio 1999, n. 124, al docente in possesso del titolo di specializzazione per l’insegnamento agli alunni disabili può essere proposta la conferma, con precedenza assoluta rispetto al restante personale a tempo determinato, sul medesimo posto di sostegno assegnatogli nel precedente anno scolastico, fermi restando la disponibilità del posto, il preventivo svolgimento delle operazioni relative al personale a tempo indeterminato e l’accertamento del diritto alla nomina nel contingente dei posti disponibili da parte del docente interessato.  </w:t>
      </w:r>
    </w:p>
    <w:p w:rsidR="00B74DD5" w:rsidRPr="00DE550A" w:rsidRDefault="00B74DD5" w:rsidP="00DE550A">
      <w:pPr>
        <w:tabs>
          <w:tab w:val="left" w:pos="284"/>
        </w:tabs>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3-</w:t>
      </w:r>
      <w:r w:rsidRPr="00DE550A">
        <w:rPr>
          <w:rFonts w:ascii="Times New Roman" w:hAnsi="Times New Roman" w:cs="Times New Roman"/>
          <w:bCs/>
          <w:i/>
          <w:sz w:val="26"/>
          <w:szCs w:val="26"/>
        </w:rPr>
        <w:t>bis</w:t>
      </w:r>
      <w:r w:rsidRPr="00DE550A">
        <w:rPr>
          <w:rFonts w:ascii="Times New Roman" w:hAnsi="Times New Roman" w:cs="Times New Roman"/>
          <w:bCs/>
          <w:sz w:val="26"/>
          <w:szCs w:val="26"/>
        </w:rPr>
        <w:t>. La procedura di cui al comma 3 si applica, altresì alle seguenti categorie di personale docente:</w:t>
      </w:r>
    </w:p>
    <w:p w:rsidR="00B74DD5" w:rsidRPr="00DE550A" w:rsidRDefault="00B74DD5" w:rsidP="00DE550A">
      <w:pPr>
        <w:numPr>
          <w:ilvl w:val="0"/>
          <w:numId w:val="13"/>
        </w:numPr>
        <w:tabs>
          <w:tab w:val="left" w:pos="284"/>
        </w:tabs>
        <w:spacing w:after="0" w:line="276" w:lineRule="auto"/>
        <w:ind w:left="0" w:firstLine="0"/>
        <w:jc w:val="both"/>
        <w:rPr>
          <w:rFonts w:ascii="Times New Roman" w:hAnsi="Times New Roman" w:cs="Times New Roman"/>
          <w:bCs/>
          <w:sz w:val="26"/>
          <w:szCs w:val="26"/>
        </w:rPr>
      </w:pPr>
      <w:r w:rsidRPr="00DE550A">
        <w:rPr>
          <w:rFonts w:ascii="Times New Roman" w:hAnsi="Times New Roman" w:cs="Times New Roman"/>
          <w:bCs/>
          <w:sz w:val="26"/>
          <w:szCs w:val="26"/>
        </w:rPr>
        <w:t>docenti privi del titolo di specializzazione per l’insegnamento agli alunni disabili che siano inseriti nelle graduatorie di sostegno adottate in applicazione dell’articolo 4, comma 6-bis, della legge 3 maggio 1999, n. 124, avendo svolto tre annualità di insegnamento su posto di sostegno nel relativo grado, valutate ai sensi dell’articolo 11, comma 14, della medesima legge;</w:t>
      </w:r>
    </w:p>
    <w:p w:rsidR="00B74DD5" w:rsidRPr="00DE550A" w:rsidRDefault="00B74DD5" w:rsidP="00DE550A">
      <w:pPr>
        <w:numPr>
          <w:ilvl w:val="0"/>
          <w:numId w:val="13"/>
        </w:numPr>
        <w:tabs>
          <w:tab w:val="left" w:pos="284"/>
        </w:tabs>
        <w:spacing w:after="0" w:line="276" w:lineRule="auto"/>
        <w:ind w:left="0" w:firstLine="0"/>
        <w:jc w:val="both"/>
        <w:rPr>
          <w:rFonts w:ascii="Times New Roman" w:hAnsi="Times New Roman" w:cs="Times New Roman"/>
          <w:bCs/>
          <w:sz w:val="26"/>
          <w:szCs w:val="26"/>
        </w:rPr>
      </w:pPr>
      <w:r w:rsidRPr="00DE550A">
        <w:rPr>
          <w:rFonts w:ascii="Times New Roman" w:hAnsi="Times New Roman" w:cs="Times New Roman"/>
          <w:bCs/>
          <w:sz w:val="26"/>
          <w:szCs w:val="26"/>
        </w:rPr>
        <w:t>docenti privi del titolo di specializzazione per l’insegnamento agli alunni disabili che abbiano svolto servizio su posto di sostegno in quanto individuati sulla base della migliore collocazione di fascia con il relativo miglior punteggio nelle graduatorie di cui all’articolo 1, comma 605, lettera c), della legge 27 dicembre 2006, n. 296, o nelle graduatorie di cui all’articolo 4, comma 6-</w:t>
      </w:r>
      <w:r w:rsidRPr="00DE550A">
        <w:rPr>
          <w:rFonts w:ascii="Times New Roman" w:hAnsi="Times New Roman" w:cs="Times New Roman"/>
          <w:bCs/>
          <w:i/>
          <w:sz w:val="26"/>
          <w:szCs w:val="26"/>
        </w:rPr>
        <w:t>bis</w:t>
      </w:r>
      <w:r w:rsidRPr="00DE550A">
        <w:rPr>
          <w:rFonts w:ascii="Times New Roman" w:hAnsi="Times New Roman" w:cs="Times New Roman"/>
          <w:bCs/>
          <w:sz w:val="26"/>
          <w:szCs w:val="26"/>
        </w:rPr>
        <w:t>, della legge 3 maggio 1999, n. 124</w:t>
      </w:r>
      <w:r w:rsidR="004C123E" w:rsidRPr="00DE550A">
        <w:rPr>
          <w:rFonts w:ascii="Times New Roman" w:hAnsi="Times New Roman" w:cs="Times New Roman"/>
          <w:bCs/>
          <w:sz w:val="26"/>
          <w:szCs w:val="26"/>
        </w:rPr>
        <w:t>.»</w:t>
      </w:r>
      <w:r w:rsidR="00BA15B1" w:rsidRPr="00DE550A">
        <w:rPr>
          <w:rFonts w:ascii="Times New Roman" w:hAnsi="Times New Roman" w:cs="Times New Roman"/>
          <w:bCs/>
          <w:sz w:val="26"/>
          <w:szCs w:val="26"/>
        </w:rPr>
        <w:t>.</w:t>
      </w:r>
    </w:p>
    <w:p w:rsidR="00B74DD5" w:rsidRPr="00DE550A" w:rsidRDefault="00763A61" w:rsidP="00DE550A">
      <w:pPr>
        <w:tabs>
          <w:tab w:val="left" w:pos="284"/>
        </w:tabs>
        <w:spacing w:after="0" w:line="276" w:lineRule="auto"/>
        <w:jc w:val="both"/>
        <w:rPr>
          <w:rFonts w:ascii="Times New Roman" w:hAnsi="Times New Roman" w:cs="Times New Roman"/>
          <w:bCs/>
          <w:sz w:val="26"/>
          <w:szCs w:val="26"/>
        </w:rPr>
      </w:pPr>
      <w:bookmarkStart w:id="110" w:name="_Hlk161990460"/>
      <w:r w:rsidRPr="00DE550A">
        <w:rPr>
          <w:rFonts w:ascii="Times New Roman" w:hAnsi="Times New Roman" w:cs="Times New Roman"/>
          <w:bCs/>
          <w:sz w:val="26"/>
          <w:szCs w:val="26"/>
        </w:rPr>
        <w:t xml:space="preserve">2. </w:t>
      </w:r>
      <w:r w:rsidR="002E193F" w:rsidRPr="00DE550A">
        <w:rPr>
          <w:rFonts w:ascii="Times New Roman" w:hAnsi="Times New Roman" w:cs="Times New Roman"/>
          <w:bCs/>
          <w:sz w:val="26"/>
          <w:szCs w:val="26"/>
        </w:rPr>
        <w:t xml:space="preserve">Il </w:t>
      </w:r>
      <w:r w:rsidR="00B74DD5" w:rsidRPr="00DE550A">
        <w:rPr>
          <w:rFonts w:ascii="Times New Roman" w:hAnsi="Times New Roman" w:cs="Times New Roman"/>
          <w:bCs/>
          <w:sz w:val="26"/>
          <w:szCs w:val="26"/>
        </w:rPr>
        <w:t>regolamento di cui all'articolo 4, comma 5, della legge 3 maggio 1999, n. 124</w:t>
      </w:r>
      <w:r w:rsidR="008C0056" w:rsidRPr="00DE550A">
        <w:rPr>
          <w:rFonts w:ascii="Times New Roman" w:hAnsi="Times New Roman" w:cs="Times New Roman"/>
          <w:bCs/>
          <w:sz w:val="26"/>
          <w:szCs w:val="26"/>
        </w:rPr>
        <w:t>,</w:t>
      </w:r>
      <w:r w:rsidR="00480799" w:rsidRPr="00DE550A">
        <w:rPr>
          <w:rFonts w:ascii="Times New Roman" w:hAnsi="Times New Roman" w:cs="Times New Roman"/>
          <w:bCs/>
          <w:sz w:val="26"/>
          <w:szCs w:val="26"/>
        </w:rPr>
        <w:t xml:space="preserve"> </w:t>
      </w:r>
      <w:r w:rsidR="004C123E" w:rsidRPr="00DE550A">
        <w:rPr>
          <w:rFonts w:ascii="Times New Roman" w:hAnsi="Times New Roman" w:cs="Times New Roman"/>
          <w:bCs/>
          <w:sz w:val="26"/>
          <w:szCs w:val="26"/>
        </w:rPr>
        <w:t>è adeguato</w:t>
      </w:r>
      <w:r w:rsidRPr="00DE550A">
        <w:rPr>
          <w:rFonts w:ascii="Times New Roman" w:hAnsi="Times New Roman" w:cs="Times New Roman"/>
          <w:bCs/>
          <w:sz w:val="26"/>
          <w:szCs w:val="26"/>
        </w:rPr>
        <w:t xml:space="preserve"> alle disposizioni di cui al comma 1. </w:t>
      </w:r>
    </w:p>
    <w:bookmarkEnd w:id="107"/>
    <w:bookmarkEnd w:id="110"/>
    <w:p w:rsidR="00DA5653" w:rsidRPr="00DE550A" w:rsidRDefault="00DA5653" w:rsidP="00DE550A">
      <w:pPr>
        <w:spacing w:after="0" w:line="276" w:lineRule="auto"/>
        <w:jc w:val="both"/>
        <w:rPr>
          <w:rFonts w:ascii="Times New Roman" w:hAnsi="Times New Roman" w:cs="Times New Roman"/>
          <w:b/>
          <w:bCs/>
          <w:sz w:val="26"/>
          <w:szCs w:val="26"/>
        </w:rPr>
      </w:pPr>
    </w:p>
    <w:p w:rsidR="006E67B6" w:rsidRPr="00DE550A" w:rsidRDefault="006E67B6" w:rsidP="00DE550A">
      <w:pPr>
        <w:spacing w:after="0" w:line="276" w:lineRule="auto"/>
        <w:jc w:val="both"/>
        <w:rPr>
          <w:rFonts w:ascii="Times New Roman" w:hAnsi="Times New Roman" w:cs="Times New Roman"/>
          <w:b/>
          <w:bCs/>
          <w:sz w:val="26"/>
          <w:szCs w:val="26"/>
        </w:rPr>
      </w:pPr>
    </w:p>
    <w:p w:rsidR="00FC340C" w:rsidRPr="00DE550A" w:rsidRDefault="00FC340C" w:rsidP="00DE550A">
      <w:pPr>
        <w:pStyle w:val="Titolo1"/>
        <w:spacing w:before="0" w:line="276" w:lineRule="auto"/>
        <w:jc w:val="center"/>
        <w:rPr>
          <w:rFonts w:ascii="Times New Roman" w:hAnsi="Times New Roman" w:cs="Times New Roman"/>
          <w:b/>
          <w:bCs/>
          <w:color w:val="auto"/>
          <w:sz w:val="26"/>
          <w:szCs w:val="26"/>
        </w:rPr>
      </w:pPr>
      <w:bookmarkStart w:id="111" w:name="_Toc162354975"/>
      <w:r w:rsidRPr="00DE550A">
        <w:rPr>
          <w:rFonts w:ascii="Times New Roman" w:hAnsi="Times New Roman" w:cs="Times New Roman"/>
          <w:b/>
          <w:bCs/>
          <w:color w:val="auto"/>
          <w:sz w:val="26"/>
          <w:szCs w:val="26"/>
        </w:rPr>
        <w:t>Titolo III</w:t>
      </w:r>
      <w:bookmarkEnd w:id="111"/>
    </w:p>
    <w:p w:rsidR="00FC340C" w:rsidRPr="00DE550A" w:rsidRDefault="00F4313D" w:rsidP="00DE550A">
      <w:pPr>
        <w:pStyle w:val="Titolo1"/>
        <w:spacing w:before="0" w:line="276" w:lineRule="auto"/>
        <w:jc w:val="center"/>
        <w:rPr>
          <w:rFonts w:ascii="Times New Roman" w:hAnsi="Times New Roman" w:cs="Times New Roman"/>
          <w:b/>
          <w:bCs/>
          <w:color w:val="auto"/>
          <w:sz w:val="26"/>
          <w:szCs w:val="26"/>
        </w:rPr>
      </w:pPr>
      <w:bookmarkStart w:id="112" w:name="_Toc162354976"/>
      <w:r w:rsidRPr="00DE550A">
        <w:rPr>
          <w:rFonts w:ascii="Times New Roman" w:hAnsi="Times New Roman" w:cs="Times New Roman"/>
          <w:b/>
          <w:bCs/>
          <w:color w:val="auto"/>
          <w:sz w:val="26"/>
          <w:szCs w:val="26"/>
        </w:rPr>
        <w:t>Ulteriori misure di semplificazione</w:t>
      </w:r>
      <w:bookmarkEnd w:id="112"/>
    </w:p>
    <w:p w:rsidR="00F4313D" w:rsidRPr="00DE550A" w:rsidRDefault="00F4313D" w:rsidP="00DE550A">
      <w:pPr>
        <w:tabs>
          <w:tab w:val="left" w:pos="142"/>
          <w:tab w:val="left" w:pos="284"/>
        </w:tabs>
        <w:spacing w:after="0" w:line="276" w:lineRule="auto"/>
        <w:ind w:left="360"/>
        <w:jc w:val="center"/>
        <w:rPr>
          <w:rFonts w:ascii="Times New Roman" w:hAnsi="Times New Roman" w:cs="Times New Roman"/>
          <w:b/>
          <w:bCs/>
          <w:sz w:val="26"/>
          <w:szCs w:val="26"/>
        </w:rPr>
      </w:pPr>
    </w:p>
    <w:p w:rsidR="00C8099C" w:rsidRPr="00DE550A" w:rsidRDefault="00C8099C" w:rsidP="00DE550A">
      <w:pPr>
        <w:pStyle w:val="Titolo2"/>
        <w:spacing w:before="0" w:line="276" w:lineRule="auto"/>
        <w:jc w:val="center"/>
        <w:rPr>
          <w:rFonts w:ascii="Times New Roman" w:hAnsi="Times New Roman" w:cs="Times New Roman"/>
          <w:b/>
          <w:bCs/>
          <w:color w:val="auto"/>
        </w:rPr>
      </w:pPr>
      <w:bookmarkStart w:id="113" w:name="_Toc162354977"/>
      <w:r w:rsidRPr="00DE550A">
        <w:rPr>
          <w:rFonts w:ascii="Times New Roman" w:hAnsi="Times New Roman" w:cs="Times New Roman"/>
          <w:b/>
          <w:bCs/>
          <w:color w:val="auto"/>
        </w:rPr>
        <w:t xml:space="preserve">Capo </w:t>
      </w:r>
      <w:r w:rsidR="0038396A" w:rsidRPr="00DE550A">
        <w:rPr>
          <w:rFonts w:ascii="Times New Roman" w:hAnsi="Times New Roman" w:cs="Times New Roman"/>
          <w:b/>
          <w:bCs/>
          <w:color w:val="auto"/>
        </w:rPr>
        <w:t>I</w:t>
      </w:r>
      <w:bookmarkEnd w:id="113"/>
    </w:p>
    <w:p w:rsidR="0049182D" w:rsidRPr="00DE550A" w:rsidRDefault="00C8099C" w:rsidP="00DE550A">
      <w:pPr>
        <w:pStyle w:val="Titolo2"/>
        <w:spacing w:before="0" w:line="276" w:lineRule="auto"/>
        <w:jc w:val="center"/>
        <w:rPr>
          <w:rFonts w:ascii="Times New Roman" w:hAnsi="Times New Roman" w:cs="Times New Roman"/>
          <w:b/>
          <w:bCs/>
          <w:color w:val="auto"/>
        </w:rPr>
      </w:pPr>
      <w:bookmarkStart w:id="114" w:name="_Toc162354978"/>
      <w:r w:rsidRPr="00DE550A">
        <w:rPr>
          <w:rFonts w:ascii="Times New Roman" w:hAnsi="Times New Roman" w:cs="Times New Roman"/>
          <w:b/>
          <w:bCs/>
          <w:color w:val="auto"/>
        </w:rPr>
        <w:t>Misure di semplificazione in materia di università</w:t>
      </w:r>
      <w:bookmarkEnd w:id="114"/>
    </w:p>
    <w:p w:rsidR="00C8099C" w:rsidRPr="00DE550A" w:rsidRDefault="00C8099C" w:rsidP="00DE550A">
      <w:pPr>
        <w:tabs>
          <w:tab w:val="left" w:pos="142"/>
          <w:tab w:val="left" w:pos="284"/>
        </w:tabs>
        <w:spacing w:after="0" w:line="276" w:lineRule="auto"/>
        <w:ind w:left="360"/>
        <w:jc w:val="center"/>
        <w:rPr>
          <w:rFonts w:ascii="Times New Roman" w:hAnsi="Times New Roman" w:cs="Times New Roman"/>
          <w:b/>
          <w:bCs/>
          <w:sz w:val="26"/>
          <w:szCs w:val="26"/>
        </w:rPr>
      </w:pPr>
    </w:p>
    <w:p w:rsidR="0033572B" w:rsidRPr="00DE550A" w:rsidRDefault="0033572B" w:rsidP="00DE550A">
      <w:pPr>
        <w:pStyle w:val="Titolo3"/>
        <w:spacing w:before="0" w:line="276" w:lineRule="auto"/>
        <w:jc w:val="center"/>
        <w:rPr>
          <w:rFonts w:ascii="Times New Roman" w:hAnsi="Times New Roman" w:cs="Times New Roman"/>
          <w:b/>
          <w:bCs/>
          <w:iCs/>
          <w:color w:val="auto"/>
          <w:sz w:val="26"/>
          <w:szCs w:val="26"/>
        </w:rPr>
      </w:pPr>
      <w:bookmarkStart w:id="115" w:name="_Toc158193545"/>
      <w:bookmarkStart w:id="116" w:name="_Toc162354979"/>
      <w:bookmarkStart w:id="117" w:name="_Hlk153289355"/>
      <w:bookmarkStart w:id="118" w:name="_Hlk153290764"/>
      <w:r w:rsidRPr="00DE550A">
        <w:rPr>
          <w:rFonts w:ascii="Times New Roman" w:hAnsi="Times New Roman" w:cs="Times New Roman"/>
          <w:b/>
          <w:bCs/>
          <w:iCs/>
          <w:color w:val="auto"/>
          <w:sz w:val="26"/>
          <w:szCs w:val="26"/>
        </w:rPr>
        <w:t xml:space="preserve">ART. </w:t>
      </w:r>
      <w:bookmarkEnd w:id="115"/>
      <w:r w:rsidR="00C231F9" w:rsidRPr="00DE550A">
        <w:rPr>
          <w:rFonts w:ascii="Times New Roman" w:hAnsi="Times New Roman" w:cs="Times New Roman"/>
          <w:b/>
          <w:bCs/>
          <w:iCs/>
          <w:color w:val="auto"/>
          <w:sz w:val="26"/>
          <w:szCs w:val="26"/>
        </w:rPr>
        <w:t>20</w:t>
      </w:r>
      <w:bookmarkEnd w:id="116"/>
    </w:p>
    <w:p w:rsidR="0033572B" w:rsidRPr="00DE550A" w:rsidRDefault="0033572B" w:rsidP="00DE550A">
      <w:pPr>
        <w:pStyle w:val="Titolo3"/>
        <w:spacing w:before="0" w:line="276" w:lineRule="auto"/>
        <w:jc w:val="center"/>
        <w:rPr>
          <w:rFonts w:ascii="Times New Roman" w:hAnsi="Times New Roman" w:cs="Times New Roman"/>
          <w:b/>
          <w:i/>
          <w:color w:val="auto"/>
          <w:sz w:val="26"/>
          <w:szCs w:val="26"/>
        </w:rPr>
      </w:pPr>
      <w:bookmarkStart w:id="119" w:name="_Toc158193546"/>
      <w:bookmarkStart w:id="120" w:name="_Toc162354980"/>
      <w:bookmarkStart w:id="121" w:name="_Hlk153290519"/>
      <w:bookmarkEnd w:id="117"/>
      <w:r w:rsidRPr="00DE550A">
        <w:rPr>
          <w:rFonts w:ascii="Times New Roman" w:hAnsi="Times New Roman" w:cs="Times New Roman"/>
          <w:b/>
          <w:i/>
          <w:color w:val="auto"/>
          <w:sz w:val="26"/>
          <w:szCs w:val="26"/>
        </w:rPr>
        <w:t>(Semplificazione della procedura di conferimento del titolo di professore emerito delle università)</w:t>
      </w:r>
      <w:bookmarkEnd w:id="119"/>
      <w:bookmarkEnd w:id="120"/>
    </w:p>
    <w:p w:rsidR="006E67B6" w:rsidRPr="00DE550A" w:rsidRDefault="006E67B6" w:rsidP="00DE550A">
      <w:pPr>
        <w:spacing w:after="0" w:line="276" w:lineRule="auto"/>
        <w:rPr>
          <w:rFonts w:ascii="Times New Roman" w:hAnsi="Times New Roman" w:cs="Times New Roman"/>
          <w:sz w:val="26"/>
          <w:szCs w:val="26"/>
        </w:rPr>
      </w:pPr>
    </w:p>
    <w:bookmarkEnd w:id="121"/>
    <w:p w:rsidR="0033572B" w:rsidRPr="00DE550A" w:rsidRDefault="005E7DB2" w:rsidP="00DE550A">
      <w:pPr>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sz w:val="26"/>
          <w:szCs w:val="26"/>
        </w:rPr>
        <w:t xml:space="preserve">1. </w:t>
      </w:r>
      <w:r w:rsidR="0033572B" w:rsidRPr="00DE550A">
        <w:rPr>
          <w:rFonts w:ascii="Times New Roman" w:hAnsi="Times New Roman" w:cs="Times New Roman"/>
          <w:bCs/>
          <w:sz w:val="26"/>
          <w:szCs w:val="26"/>
        </w:rPr>
        <w:t>L’articolo 111 del regio decreto 31 agosto 1933, n. 1592, è sostituito dal seguente:</w:t>
      </w:r>
    </w:p>
    <w:p w:rsidR="0033572B" w:rsidRPr="00DE550A" w:rsidRDefault="0033572B" w:rsidP="00DE550A">
      <w:pPr>
        <w:suppressAutoHyphens w:val="0"/>
        <w:spacing w:after="0" w:line="276" w:lineRule="auto"/>
        <w:jc w:val="both"/>
        <w:textAlignment w:val="baseline"/>
        <w:rPr>
          <w:rFonts w:ascii="Times New Roman" w:hAnsi="Times New Roman" w:cs="Times New Roman"/>
          <w:bCs/>
          <w:iCs/>
          <w:sz w:val="26"/>
          <w:szCs w:val="26"/>
        </w:rPr>
      </w:pPr>
      <w:r w:rsidRPr="00DE550A">
        <w:rPr>
          <w:rFonts w:ascii="Times New Roman" w:hAnsi="Times New Roman" w:cs="Times New Roman"/>
          <w:bCs/>
          <w:iCs/>
          <w:sz w:val="26"/>
          <w:szCs w:val="26"/>
        </w:rPr>
        <w:t>«</w:t>
      </w:r>
      <w:bookmarkStart w:id="122" w:name="_Hlk156896309"/>
      <w:r w:rsidRPr="00DE550A">
        <w:rPr>
          <w:rFonts w:ascii="Times New Roman" w:hAnsi="Times New Roman" w:cs="Times New Roman"/>
          <w:bCs/>
          <w:iCs/>
          <w:sz w:val="26"/>
          <w:szCs w:val="26"/>
        </w:rPr>
        <w:t xml:space="preserve">111. </w:t>
      </w:r>
      <w:r w:rsidR="00027363" w:rsidRPr="00DE550A">
        <w:rPr>
          <w:rFonts w:ascii="Times New Roman" w:hAnsi="Times New Roman" w:cs="Times New Roman"/>
          <w:bCs/>
          <w:iCs/>
          <w:sz w:val="26"/>
          <w:szCs w:val="26"/>
        </w:rPr>
        <w:t>–</w:t>
      </w:r>
      <w:r w:rsidR="00BA15B1" w:rsidRPr="00DE550A">
        <w:rPr>
          <w:rFonts w:ascii="Times New Roman" w:hAnsi="Times New Roman" w:cs="Times New Roman"/>
          <w:bCs/>
          <w:iCs/>
          <w:sz w:val="26"/>
          <w:szCs w:val="26"/>
        </w:rPr>
        <w:t xml:space="preserve"> 1. </w:t>
      </w:r>
      <w:r w:rsidRPr="00DE550A">
        <w:rPr>
          <w:rFonts w:ascii="Times New Roman" w:hAnsi="Times New Roman" w:cs="Times New Roman"/>
          <w:bCs/>
          <w:iCs/>
          <w:sz w:val="26"/>
          <w:szCs w:val="26"/>
        </w:rPr>
        <w:t>Ai professori ordinari, entro due anni dalla data di collocamento a riposo o di accettazione delle dimissioni, può essere conferito il titolo di professore emerito qualora abbiano prestato servizio nel ruolo di professore di prima fascia per almeno venti anni, il titolo di professore onorario qualora tale servizio abbia avuto la durata di almeno quindici anni.</w:t>
      </w:r>
    </w:p>
    <w:p w:rsidR="0033572B" w:rsidRPr="00DE550A" w:rsidRDefault="00BA15B1" w:rsidP="00DE550A">
      <w:pPr>
        <w:suppressAutoHyphens w:val="0"/>
        <w:spacing w:after="0" w:line="276" w:lineRule="auto"/>
        <w:jc w:val="both"/>
        <w:textAlignment w:val="baseline"/>
        <w:rPr>
          <w:rFonts w:ascii="Times New Roman" w:hAnsi="Times New Roman" w:cs="Times New Roman"/>
          <w:bCs/>
          <w:iCs/>
          <w:sz w:val="26"/>
          <w:szCs w:val="26"/>
        </w:rPr>
      </w:pPr>
      <w:r w:rsidRPr="00DE550A">
        <w:rPr>
          <w:rFonts w:ascii="Times New Roman" w:hAnsi="Times New Roman" w:cs="Times New Roman"/>
          <w:bCs/>
          <w:iCs/>
          <w:sz w:val="26"/>
          <w:szCs w:val="26"/>
        </w:rPr>
        <w:t xml:space="preserve">2. </w:t>
      </w:r>
      <w:r w:rsidR="0033572B" w:rsidRPr="00DE550A">
        <w:rPr>
          <w:rFonts w:ascii="Times New Roman" w:hAnsi="Times New Roman" w:cs="Times New Roman"/>
          <w:bCs/>
          <w:iCs/>
          <w:sz w:val="26"/>
          <w:szCs w:val="26"/>
        </w:rPr>
        <w:t>Il titolo è conferito con decreto del rettore, previa deliberazione della Facoltà o Scuola cui l’interessato apparteneva all’atto della cessazione dal servizio, tenuto conto della qualità e della continuità della produzione scientifica del professore.</w:t>
      </w:r>
    </w:p>
    <w:p w:rsidR="0033572B" w:rsidRPr="00DE550A" w:rsidRDefault="0033572B" w:rsidP="00DE550A">
      <w:pPr>
        <w:suppressAutoHyphens w:val="0"/>
        <w:spacing w:after="0" w:line="276" w:lineRule="auto"/>
        <w:jc w:val="both"/>
        <w:textAlignment w:val="baseline"/>
        <w:rPr>
          <w:rFonts w:ascii="Times New Roman" w:hAnsi="Times New Roman" w:cs="Times New Roman"/>
          <w:bCs/>
          <w:iCs/>
          <w:sz w:val="26"/>
          <w:szCs w:val="26"/>
        </w:rPr>
      </w:pPr>
      <w:r w:rsidRPr="00DE550A">
        <w:rPr>
          <w:rFonts w:ascii="Times New Roman" w:hAnsi="Times New Roman" w:cs="Times New Roman"/>
          <w:bCs/>
          <w:iCs/>
          <w:sz w:val="26"/>
          <w:szCs w:val="26"/>
        </w:rPr>
        <w:t xml:space="preserve">3. Ai professori emeriti non compete alcuna prerogativa accademica. L’elenco dei professori emeriti è pubblicato sul sito istituzionale dell’ateneo. </w:t>
      </w:r>
    </w:p>
    <w:p w:rsidR="0033572B" w:rsidRPr="00DE550A" w:rsidRDefault="0033572B" w:rsidP="00DE550A">
      <w:pPr>
        <w:suppressAutoHyphens w:val="0"/>
        <w:spacing w:after="0" w:line="276" w:lineRule="auto"/>
        <w:jc w:val="both"/>
        <w:textAlignment w:val="baseline"/>
        <w:rPr>
          <w:rFonts w:ascii="Times New Roman" w:hAnsi="Times New Roman" w:cs="Times New Roman"/>
          <w:bCs/>
          <w:iCs/>
          <w:sz w:val="26"/>
          <w:szCs w:val="26"/>
        </w:rPr>
      </w:pPr>
      <w:r w:rsidRPr="00DE550A">
        <w:rPr>
          <w:rFonts w:ascii="Times New Roman" w:hAnsi="Times New Roman" w:cs="Times New Roman"/>
          <w:bCs/>
          <w:iCs/>
          <w:sz w:val="26"/>
          <w:szCs w:val="26"/>
        </w:rPr>
        <w:t>4. Il titolo di professore emerito non può essere conferito a coloro che hanno subito provvedimenti disciplinari più gravi della censura o hanno riportato condanne penali passate in giudicato per delitti dolosi commessi nell’esercizio delle funzioni accademiche nonché a quanti hanno, in ogni caso, causato discredito all’Ateneo.</w:t>
      </w:r>
    </w:p>
    <w:p w:rsidR="0033572B" w:rsidRPr="00DE550A" w:rsidRDefault="0033572B" w:rsidP="00DE550A">
      <w:pPr>
        <w:suppressAutoHyphens w:val="0"/>
        <w:spacing w:after="0" w:line="276" w:lineRule="auto"/>
        <w:jc w:val="both"/>
        <w:textAlignment w:val="baseline"/>
        <w:rPr>
          <w:rFonts w:ascii="Times New Roman" w:hAnsi="Times New Roman" w:cs="Times New Roman"/>
          <w:bCs/>
          <w:iCs/>
          <w:sz w:val="26"/>
          <w:szCs w:val="26"/>
        </w:rPr>
      </w:pPr>
      <w:r w:rsidRPr="00DE550A">
        <w:rPr>
          <w:rFonts w:ascii="Times New Roman" w:hAnsi="Times New Roman" w:cs="Times New Roman"/>
          <w:bCs/>
          <w:iCs/>
          <w:sz w:val="26"/>
          <w:szCs w:val="26"/>
        </w:rPr>
        <w:t>5. Con successivo decreto del Ministro dell’università e della ricerca possono essere definiti ulteriori requisiti ai fini del conferimento del titolo.</w:t>
      </w:r>
      <w:bookmarkEnd w:id="122"/>
      <w:r w:rsidRPr="00DE550A">
        <w:rPr>
          <w:rFonts w:ascii="Times New Roman" w:hAnsi="Times New Roman" w:cs="Times New Roman"/>
          <w:bCs/>
          <w:iCs/>
          <w:sz w:val="26"/>
          <w:szCs w:val="26"/>
        </w:rPr>
        <w:t>».</w:t>
      </w:r>
    </w:p>
    <w:p w:rsidR="0033572B" w:rsidRPr="00DE550A" w:rsidRDefault="0033572B" w:rsidP="00DE550A">
      <w:pPr>
        <w:suppressAutoHyphens w:val="0"/>
        <w:spacing w:after="0" w:line="276" w:lineRule="auto"/>
        <w:jc w:val="both"/>
        <w:textAlignment w:val="baseline"/>
        <w:rPr>
          <w:rFonts w:ascii="Times New Roman" w:hAnsi="Times New Roman" w:cs="Times New Roman"/>
          <w:bCs/>
          <w:iCs/>
          <w:sz w:val="26"/>
          <w:szCs w:val="26"/>
        </w:rPr>
      </w:pPr>
    </w:p>
    <w:p w:rsidR="006E67B6" w:rsidRPr="00DE550A" w:rsidRDefault="006E67B6" w:rsidP="00DE550A">
      <w:pPr>
        <w:suppressAutoHyphens w:val="0"/>
        <w:spacing w:after="0" w:line="276" w:lineRule="auto"/>
        <w:jc w:val="both"/>
        <w:textAlignment w:val="baseline"/>
        <w:rPr>
          <w:rFonts w:ascii="Times New Roman" w:hAnsi="Times New Roman" w:cs="Times New Roman"/>
          <w:bCs/>
          <w:iCs/>
          <w:sz w:val="26"/>
          <w:szCs w:val="26"/>
        </w:rPr>
      </w:pPr>
    </w:p>
    <w:p w:rsidR="00841EC9" w:rsidRPr="00DE550A" w:rsidRDefault="00841EC9" w:rsidP="00DE550A">
      <w:pPr>
        <w:pStyle w:val="Titolo3"/>
        <w:spacing w:before="0" w:line="276" w:lineRule="auto"/>
        <w:jc w:val="center"/>
        <w:rPr>
          <w:rFonts w:ascii="Times New Roman" w:eastAsia="Times New Roman" w:hAnsi="Times New Roman" w:cs="Times New Roman"/>
          <w:b/>
          <w:bCs/>
          <w:color w:val="auto"/>
          <w:sz w:val="26"/>
          <w:szCs w:val="26"/>
          <w:lang w:eastAsia="it-IT"/>
        </w:rPr>
      </w:pPr>
      <w:bookmarkStart w:id="123" w:name="_Toc158193547"/>
      <w:bookmarkStart w:id="124" w:name="_Toc162354981"/>
      <w:bookmarkStart w:id="125" w:name="_Hlk161990780"/>
      <w:bookmarkStart w:id="126" w:name="_Hlk161996900"/>
      <w:bookmarkStart w:id="127" w:name="_Hlk153292568"/>
      <w:bookmarkEnd w:id="118"/>
      <w:r w:rsidRPr="00DE550A">
        <w:rPr>
          <w:rFonts w:ascii="Times New Roman" w:eastAsia="Times New Roman" w:hAnsi="Times New Roman" w:cs="Times New Roman"/>
          <w:b/>
          <w:bCs/>
          <w:color w:val="auto"/>
          <w:sz w:val="26"/>
          <w:szCs w:val="26"/>
          <w:lang w:eastAsia="it-IT"/>
        </w:rPr>
        <w:t xml:space="preserve">ART. </w:t>
      </w:r>
      <w:bookmarkEnd w:id="123"/>
      <w:r w:rsidR="00C231F9" w:rsidRPr="00DE550A">
        <w:rPr>
          <w:rFonts w:ascii="Times New Roman" w:eastAsia="Times New Roman" w:hAnsi="Times New Roman" w:cs="Times New Roman"/>
          <w:b/>
          <w:bCs/>
          <w:color w:val="auto"/>
          <w:sz w:val="26"/>
          <w:szCs w:val="26"/>
          <w:lang w:eastAsia="it-IT"/>
        </w:rPr>
        <w:t>21</w:t>
      </w:r>
      <w:bookmarkEnd w:id="124"/>
    </w:p>
    <w:p w:rsidR="00841EC9" w:rsidRPr="00DE550A" w:rsidRDefault="00841EC9" w:rsidP="00DE550A">
      <w:pPr>
        <w:pStyle w:val="Titolo3"/>
        <w:spacing w:before="0" w:line="276" w:lineRule="auto"/>
        <w:jc w:val="center"/>
        <w:rPr>
          <w:rFonts w:ascii="Times New Roman" w:hAnsi="Times New Roman" w:cs="Times New Roman"/>
          <w:b/>
          <w:i/>
          <w:color w:val="auto"/>
          <w:sz w:val="26"/>
          <w:szCs w:val="26"/>
        </w:rPr>
      </w:pPr>
      <w:bookmarkStart w:id="128" w:name="_Toc158193548"/>
      <w:bookmarkStart w:id="129" w:name="_Toc162354982"/>
      <w:r w:rsidRPr="00DE550A">
        <w:rPr>
          <w:rFonts w:ascii="Times New Roman" w:eastAsia="Times New Roman" w:hAnsi="Times New Roman" w:cs="Times New Roman"/>
          <w:i/>
          <w:iCs/>
          <w:color w:val="auto"/>
          <w:sz w:val="26"/>
          <w:szCs w:val="26"/>
          <w:lang w:eastAsia="it-IT"/>
        </w:rPr>
        <w:t>(</w:t>
      </w:r>
      <w:r w:rsidRPr="00DE550A">
        <w:rPr>
          <w:rFonts w:ascii="Times New Roman" w:hAnsi="Times New Roman" w:cs="Times New Roman"/>
          <w:b/>
          <w:i/>
          <w:color w:val="auto"/>
          <w:sz w:val="26"/>
          <w:szCs w:val="26"/>
        </w:rPr>
        <w:t xml:space="preserve">Semplificazione della procedura di approvazione degli statuti e dei regolamenti delle </w:t>
      </w:r>
      <w:r w:rsidR="00D85009" w:rsidRPr="00DE550A">
        <w:rPr>
          <w:rFonts w:ascii="Times New Roman" w:hAnsi="Times New Roman" w:cs="Times New Roman"/>
          <w:b/>
          <w:i/>
          <w:color w:val="auto"/>
          <w:sz w:val="26"/>
          <w:szCs w:val="26"/>
        </w:rPr>
        <w:t>u</w:t>
      </w:r>
      <w:r w:rsidRPr="00DE550A">
        <w:rPr>
          <w:rFonts w:ascii="Times New Roman" w:hAnsi="Times New Roman" w:cs="Times New Roman"/>
          <w:b/>
          <w:i/>
          <w:color w:val="auto"/>
          <w:sz w:val="26"/>
          <w:szCs w:val="26"/>
        </w:rPr>
        <w:t>niversità)</w:t>
      </w:r>
      <w:bookmarkEnd w:id="128"/>
      <w:bookmarkEnd w:id="129"/>
    </w:p>
    <w:p w:rsidR="006E67B6" w:rsidRPr="00DE550A" w:rsidRDefault="006E67B6" w:rsidP="00DE550A">
      <w:pPr>
        <w:spacing w:after="0" w:line="276" w:lineRule="auto"/>
        <w:rPr>
          <w:rFonts w:ascii="Times New Roman" w:hAnsi="Times New Roman" w:cs="Times New Roman"/>
          <w:sz w:val="26"/>
          <w:szCs w:val="26"/>
        </w:rPr>
      </w:pPr>
    </w:p>
    <w:p w:rsidR="00841EC9" w:rsidRPr="00DE550A" w:rsidRDefault="00841EC9" w:rsidP="00DE550A">
      <w:pPr>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sz w:val="26"/>
          <w:szCs w:val="26"/>
        </w:rPr>
        <w:t>1. All’articolo 6 della legge 9 maggio 1989, n. 168, sono apportate le seguenti modificazioni:</w:t>
      </w:r>
    </w:p>
    <w:p w:rsidR="00841EC9" w:rsidRPr="00DE550A" w:rsidRDefault="00841EC9" w:rsidP="00DE550A">
      <w:pPr>
        <w:tabs>
          <w:tab w:val="left" w:pos="284"/>
        </w:tabs>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i/>
          <w:sz w:val="26"/>
          <w:szCs w:val="26"/>
        </w:rPr>
        <w:t>a)</w:t>
      </w:r>
      <w:r w:rsidRPr="00DE550A">
        <w:rPr>
          <w:rFonts w:ascii="Times New Roman" w:hAnsi="Times New Roman" w:cs="Times New Roman"/>
          <w:bCs/>
          <w:sz w:val="26"/>
          <w:szCs w:val="26"/>
        </w:rPr>
        <w:tab/>
        <w:t xml:space="preserve">al comma 9, le parole: </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e i regolamenti</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 xml:space="preserve"> sono sostituite dalle seguenti: </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 il regolamento generale di ateneo, il regolamento per il trasferimento e la mobilità interna dei docenti e il regolamento di amministrazione finanza e contabilità,</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 xml:space="preserve"> e la parola: </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Ministro</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 xml:space="preserve"> è sostituita dalle seguenti: </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Ministero competente</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w:t>
      </w:r>
    </w:p>
    <w:p w:rsidR="00841EC9" w:rsidRPr="00DE550A" w:rsidRDefault="00841EC9" w:rsidP="00DE550A">
      <w:pPr>
        <w:tabs>
          <w:tab w:val="left" w:pos="284"/>
        </w:tabs>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i/>
          <w:sz w:val="26"/>
          <w:szCs w:val="26"/>
        </w:rPr>
        <w:t>b)</w:t>
      </w:r>
      <w:r w:rsidRPr="00DE550A">
        <w:rPr>
          <w:rFonts w:ascii="Times New Roman" w:hAnsi="Times New Roman" w:cs="Times New Roman"/>
          <w:bCs/>
          <w:sz w:val="26"/>
          <w:szCs w:val="26"/>
        </w:rPr>
        <w:tab/>
        <w:t>al comma 10:</w:t>
      </w:r>
    </w:p>
    <w:p w:rsidR="00841EC9" w:rsidRPr="00DE550A" w:rsidRDefault="00841EC9" w:rsidP="00DE550A">
      <w:pPr>
        <w:tabs>
          <w:tab w:val="left" w:pos="284"/>
        </w:tabs>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sz w:val="26"/>
          <w:szCs w:val="26"/>
        </w:rPr>
        <w:t>1)</w:t>
      </w:r>
      <w:r w:rsidRPr="00DE550A">
        <w:rPr>
          <w:rFonts w:ascii="Times New Roman" w:hAnsi="Times New Roman" w:cs="Times New Roman"/>
          <w:bCs/>
          <w:sz w:val="26"/>
          <w:szCs w:val="26"/>
        </w:rPr>
        <w:tab/>
        <w:t xml:space="preserve">il primo periodo è sostituito dal seguente </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Il Ministero può, per una sola volta, con proprio provvedimento, rinviare gli statuti, e i regolamenti di cui al comma 9, all’università, indicando le norme illegittime e quelle da riesaminare nel merito.</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 xml:space="preserve">; </w:t>
      </w:r>
    </w:p>
    <w:p w:rsidR="00841EC9" w:rsidRPr="00DE550A" w:rsidRDefault="00841EC9" w:rsidP="00DE550A">
      <w:pPr>
        <w:tabs>
          <w:tab w:val="left" w:pos="284"/>
        </w:tabs>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sz w:val="26"/>
          <w:szCs w:val="26"/>
        </w:rPr>
        <w:t>2)</w:t>
      </w:r>
      <w:r w:rsidRPr="00DE550A">
        <w:rPr>
          <w:rFonts w:ascii="Times New Roman" w:hAnsi="Times New Roman" w:cs="Times New Roman"/>
          <w:bCs/>
          <w:sz w:val="26"/>
          <w:szCs w:val="26"/>
        </w:rPr>
        <w:tab/>
        <w:t>il secondo periodo è soppresso;</w:t>
      </w:r>
    </w:p>
    <w:p w:rsidR="00841EC9" w:rsidRPr="00DE550A" w:rsidRDefault="00841EC9" w:rsidP="00DE550A">
      <w:pPr>
        <w:tabs>
          <w:tab w:val="left" w:pos="284"/>
        </w:tabs>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sz w:val="26"/>
          <w:szCs w:val="26"/>
        </w:rPr>
        <w:t>3)</w:t>
      </w:r>
      <w:r w:rsidRPr="00DE550A">
        <w:rPr>
          <w:rFonts w:ascii="Times New Roman" w:hAnsi="Times New Roman" w:cs="Times New Roman"/>
          <w:bCs/>
          <w:sz w:val="26"/>
          <w:szCs w:val="26"/>
        </w:rPr>
        <w:tab/>
        <w:t xml:space="preserve">la parola: </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Ministro</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 xml:space="preserve"> è sostituita dalle seguenti: </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Ministero competente</w:t>
      </w:r>
      <w:r w:rsidRPr="00DE550A">
        <w:rPr>
          <w:rFonts w:ascii="Times New Roman" w:hAnsi="Times New Roman" w:cs="Times New Roman"/>
          <w:bCs/>
          <w:iCs/>
          <w:sz w:val="26"/>
          <w:szCs w:val="26"/>
        </w:rPr>
        <w:t>»</w:t>
      </w:r>
      <w:r w:rsidRPr="00DE550A">
        <w:rPr>
          <w:rFonts w:ascii="Times New Roman" w:hAnsi="Times New Roman" w:cs="Times New Roman"/>
          <w:bCs/>
          <w:sz w:val="26"/>
          <w:szCs w:val="26"/>
        </w:rPr>
        <w:t>.</w:t>
      </w:r>
    </w:p>
    <w:p w:rsidR="00841EC9" w:rsidRPr="00DE550A" w:rsidRDefault="005E7DB2" w:rsidP="00DE550A">
      <w:pPr>
        <w:tabs>
          <w:tab w:val="left" w:pos="284"/>
        </w:tabs>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i/>
          <w:sz w:val="26"/>
          <w:szCs w:val="26"/>
        </w:rPr>
        <w:t>c)</w:t>
      </w:r>
      <w:r w:rsidRPr="00DE550A">
        <w:rPr>
          <w:rFonts w:ascii="Times New Roman" w:hAnsi="Times New Roman" w:cs="Times New Roman"/>
          <w:bCs/>
          <w:sz w:val="26"/>
          <w:szCs w:val="26"/>
        </w:rPr>
        <w:t xml:space="preserve"> </w:t>
      </w:r>
      <w:r w:rsidR="00841EC9" w:rsidRPr="00DE550A">
        <w:rPr>
          <w:rFonts w:ascii="Times New Roman" w:hAnsi="Times New Roman" w:cs="Times New Roman"/>
          <w:bCs/>
          <w:sz w:val="26"/>
          <w:szCs w:val="26"/>
        </w:rPr>
        <w:t xml:space="preserve">al comma 11, le parole: </w:t>
      </w:r>
      <w:r w:rsidR="00841EC9" w:rsidRPr="00DE550A">
        <w:rPr>
          <w:rFonts w:ascii="Times New Roman" w:hAnsi="Times New Roman" w:cs="Times New Roman"/>
          <w:bCs/>
          <w:iCs/>
          <w:sz w:val="26"/>
          <w:szCs w:val="26"/>
        </w:rPr>
        <w:t>«</w:t>
      </w:r>
      <w:r w:rsidR="00841EC9" w:rsidRPr="00DE550A">
        <w:rPr>
          <w:rFonts w:ascii="Times New Roman" w:hAnsi="Times New Roman" w:cs="Times New Roman"/>
          <w:bCs/>
          <w:sz w:val="26"/>
          <w:szCs w:val="26"/>
        </w:rPr>
        <w:t>nel Bollettino Ufficiale del Ministero</w:t>
      </w:r>
      <w:r w:rsidR="00841EC9" w:rsidRPr="00DE550A">
        <w:rPr>
          <w:rFonts w:ascii="Times New Roman" w:hAnsi="Times New Roman" w:cs="Times New Roman"/>
          <w:bCs/>
          <w:iCs/>
          <w:sz w:val="26"/>
          <w:szCs w:val="26"/>
        </w:rPr>
        <w:t>»</w:t>
      </w:r>
      <w:r w:rsidR="00841EC9" w:rsidRPr="00DE550A">
        <w:rPr>
          <w:rFonts w:ascii="Times New Roman" w:hAnsi="Times New Roman" w:cs="Times New Roman"/>
          <w:bCs/>
          <w:sz w:val="26"/>
          <w:szCs w:val="26"/>
        </w:rPr>
        <w:t xml:space="preserve"> sono sostituite dalle seguenti: </w:t>
      </w:r>
      <w:r w:rsidR="00841EC9" w:rsidRPr="00DE550A">
        <w:rPr>
          <w:rFonts w:ascii="Times New Roman" w:hAnsi="Times New Roman" w:cs="Times New Roman"/>
          <w:bCs/>
          <w:iCs/>
          <w:sz w:val="26"/>
          <w:szCs w:val="26"/>
        </w:rPr>
        <w:t>«</w:t>
      </w:r>
      <w:r w:rsidR="00841EC9" w:rsidRPr="00DE550A">
        <w:rPr>
          <w:rFonts w:ascii="Times New Roman" w:hAnsi="Times New Roman" w:cs="Times New Roman"/>
          <w:bCs/>
          <w:sz w:val="26"/>
          <w:szCs w:val="26"/>
        </w:rPr>
        <w:t>sul sito istituzionale delle università</w:t>
      </w:r>
      <w:r w:rsidR="00841EC9" w:rsidRPr="00DE550A">
        <w:rPr>
          <w:rFonts w:ascii="Times New Roman" w:hAnsi="Times New Roman" w:cs="Times New Roman"/>
          <w:bCs/>
          <w:iCs/>
          <w:sz w:val="26"/>
          <w:szCs w:val="26"/>
        </w:rPr>
        <w:t>»</w:t>
      </w:r>
      <w:r w:rsidR="00841EC9" w:rsidRPr="00DE550A">
        <w:rPr>
          <w:rFonts w:ascii="Times New Roman" w:hAnsi="Times New Roman" w:cs="Times New Roman"/>
          <w:bCs/>
          <w:sz w:val="26"/>
          <w:szCs w:val="26"/>
        </w:rPr>
        <w:t>.</w:t>
      </w:r>
      <w:bookmarkEnd w:id="125"/>
    </w:p>
    <w:bookmarkEnd w:id="126"/>
    <w:p w:rsidR="003C0502" w:rsidRPr="00DE550A" w:rsidRDefault="003C0502" w:rsidP="00DE550A">
      <w:pPr>
        <w:pStyle w:val="Titolo3"/>
        <w:spacing w:before="0" w:line="276" w:lineRule="auto"/>
        <w:jc w:val="center"/>
        <w:rPr>
          <w:rFonts w:ascii="Times New Roman" w:hAnsi="Times New Roman" w:cs="Times New Roman"/>
          <w:b/>
          <w:bCs/>
          <w:iCs/>
          <w:color w:val="auto"/>
          <w:sz w:val="26"/>
          <w:szCs w:val="26"/>
        </w:rPr>
      </w:pPr>
    </w:p>
    <w:p w:rsidR="006E67B6" w:rsidRPr="00DE550A" w:rsidRDefault="006E67B6" w:rsidP="00DE550A">
      <w:pPr>
        <w:spacing w:after="0" w:line="276" w:lineRule="auto"/>
        <w:rPr>
          <w:rFonts w:ascii="Times New Roman" w:hAnsi="Times New Roman" w:cs="Times New Roman"/>
          <w:sz w:val="26"/>
          <w:szCs w:val="26"/>
        </w:rPr>
      </w:pPr>
    </w:p>
    <w:p w:rsidR="002A5D0D" w:rsidRPr="00DE550A" w:rsidRDefault="002A5D0D" w:rsidP="00DE550A">
      <w:pPr>
        <w:pStyle w:val="Titolo3"/>
        <w:spacing w:before="0" w:line="276" w:lineRule="auto"/>
        <w:jc w:val="center"/>
        <w:rPr>
          <w:rFonts w:ascii="Times New Roman" w:hAnsi="Times New Roman" w:cs="Times New Roman"/>
          <w:b/>
          <w:iCs/>
          <w:color w:val="auto"/>
          <w:sz w:val="26"/>
          <w:szCs w:val="26"/>
        </w:rPr>
      </w:pPr>
      <w:bookmarkStart w:id="130" w:name="_Toc158193551"/>
      <w:bookmarkStart w:id="131" w:name="_Toc162354983"/>
      <w:bookmarkStart w:id="132" w:name="_Hlk161990824"/>
      <w:bookmarkEnd w:id="127"/>
      <w:r w:rsidRPr="00DE550A">
        <w:rPr>
          <w:rFonts w:ascii="Times New Roman" w:hAnsi="Times New Roman" w:cs="Times New Roman"/>
          <w:b/>
          <w:iCs/>
          <w:color w:val="auto"/>
          <w:sz w:val="26"/>
          <w:szCs w:val="26"/>
        </w:rPr>
        <w:t xml:space="preserve">ART. </w:t>
      </w:r>
      <w:bookmarkEnd w:id="130"/>
      <w:r w:rsidR="00C231F9" w:rsidRPr="00DE550A">
        <w:rPr>
          <w:rFonts w:ascii="Times New Roman" w:hAnsi="Times New Roman" w:cs="Times New Roman"/>
          <w:b/>
          <w:iCs/>
          <w:color w:val="auto"/>
          <w:sz w:val="26"/>
          <w:szCs w:val="26"/>
        </w:rPr>
        <w:t>22</w:t>
      </w:r>
      <w:bookmarkEnd w:id="131"/>
    </w:p>
    <w:p w:rsidR="002A5D0D" w:rsidRPr="00DE550A" w:rsidRDefault="002A5D0D" w:rsidP="00DE550A">
      <w:pPr>
        <w:pStyle w:val="Titolo3"/>
        <w:spacing w:before="0" w:line="276" w:lineRule="auto"/>
        <w:jc w:val="center"/>
        <w:rPr>
          <w:rFonts w:ascii="Times New Roman" w:hAnsi="Times New Roman" w:cs="Times New Roman"/>
          <w:b/>
          <w:i/>
          <w:color w:val="auto"/>
          <w:sz w:val="26"/>
          <w:szCs w:val="26"/>
        </w:rPr>
      </w:pPr>
      <w:bookmarkStart w:id="133" w:name="_Toc158193552"/>
      <w:bookmarkStart w:id="134" w:name="_Toc162354984"/>
      <w:r w:rsidRPr="00DE550A">
        <w:rPr>
          <w:rFonts w:ascii="Times New Roman" w:eastAsia="Times New Roman" w:hAnsi="Times New Roman" w:cs="Times New Roman"/>
          <w:i/>
          <w:iCs/>
          <w:color w:val="auto"/>
          <w:sz w:val="26"/>
          <w:szCs w:val="26"/>
          <w:lang w:eastAsia="it-IT"/>
        </w:rPr>
        <w:t>(</w:t>
      </w:r>
      <w:r w:rsidRPr="00DE550A">
        <w:rPr>
          <w:rFonts w:ascii="Times New Roman" w:hAnsi="Times New Roman" w:cs="Times New Roman"/>
          <w:b/>
          <w:i/>
          <w:color w:val="auto"/>
          <w:sz w:val="26"/>
          <w:szCs w:val="26"/>
        </w:rPr>
        <w:t>Semplificazione della procedura di riconoscimento dei Consorzi universitari)</w:t>
      </w:r>
      <w:bookmarkEnd w:id="133"/>
      <w:bookmarkEnd w:id="134"/>
    </w:p>
    <w:p w:rsidR="002A5D0D" w:rsidRPr="00DE550A" w:rsidRDefault="002A5D0D" w:rsidP="00DE550A">
      <w:pPr>
        <w:spacing w:after="0" w:line="276" w:lineRule="auto"/>
        <w:rPr>
          <w:rFonts w:ascii="Times New Roman" w:hAnsi="Times New Roman" w:cs="Times New Roman"/>
          <w:sz w:val="26"/>
          <w:szCs w:val="26"/>
        </w:rPr>
      </w:pPr>
    </w:p>
    <w:p w:rsidR="002A5D0D" w:rsidRPr="00DE550A" w:rsidRDefault="002A5D0D" w:rsidP="00DE550A">
      <w:pPr>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sz w:val="26"/>
          <w:szCs w:val="26"/>
        </w:rPr>
        <w:t>1. All’articolo 61 del regio decreto 31 agosto 1933, n. 1592, sono apportate le seguenti modificazioni:</w:t>
      </w:r>
    </w:p>
    <w:p w:rsidR="002A5D0D" w:rsidRPr="00DE550A" w:rsidRDefault="002A5D0D" w:rsidP="00DE550A">
      <w:pPr>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i/>
          <w:sz w:val="26"/>
          <w:szCs w:val="26"/>
        </w:rPr>
        <w:t>a)</w:t>
      </w:r>
      <w:r w:rsidRPr="00DE550A">
        <w:rPr>
          <w:rFonts w:ascii="Times New Roman" w:hAnsi="Times New Roman" w:cs="Times New Roman"/>
          <w:bCs/>
          <w:sz w:val="26"/>
          <w:szCs w:val="26"/>
        </w:rPr>
        <w:t xml:space="preserve"> al primo comma, le parole: «personalità, giuridica» sono sostituite dalle seguenti: «</w:t>
      </w:r>
      <w:bookmarkStart w:id="135" w:name="_Hlk156899608"/>
      <w:r w:rsidRPr="00DE550A">
        <w:rPr>
          <w:rFonts w:ascii="Times New Roman" w:hAnsi="Times New Roman" w:cs="Times New Roman"/>
          <w:bCs/>
          <w:sz w:val="26"/>
          <w:szCs w:val="26"/>
        </w:rPr>
        <w:t xml:space="preserve">personalità giuridica </w:t>
      </w:r>
      <w:r w:rsidR="00075C12" w:rsidRPr="00DE550A">
        <w:rPr>
          <w:rFonts w:ascii="Times New Roman" w:hAnsi="Times New Roman" w:cs="Times New Roman"/>
          <w:bCs/>
          <w:sz w:val="26"/>
          <w:szCs w:val="26"/>
        </w:rPr>
        <w:t xml:space="preserve">di diritto pubblico </w:t>
      </w:r>
      <w:r w:rsidRPr="00DE550A">
        <w:rPr>
          <w:rFonts w:ascii="Times New Roman" w:hAnsi="Times New Roman" w:cs="Times New Roman"/>
          <w:bCs/>
          <w:sz w:val="26"/>
          <w:szCs w:val="26"/>
        </w:rPr>
        <w:t>con decreto del Ministro</w:t>
      </w:r>
      <w:bookmarkEnd w:id="135"/>
      <w:r w:rsidRPr="00DE550A">
        <w:rPr>
          <w:rFonts w:ascii="Times New Roman" w:hAnsi="Times New Roman" w:cs="Times New Roman"/>
          <w:bCs/>
          <w:sz w:val="26"/>
          <w:szCs w:val="26"/>
        </w:rPr>
        <w:t>»;</w:t>
      </w:r>
    </w:p>
    <w:p w:rsidR="002A5D0D" w:rsidRPr="00DE550A" w:rsidRDefault="002A5D0D" w:rsidP="00DE550A">
      <w:pPr>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i/>
          <w:sz w:val="26"/>
          <w:szCs w:val="26"/>
        </w:rPr>
        <w:t>b)</w:t>
      </w:r>
      <w:r w:rsidRPr="00DE550A">
        <w:rPr>
          <w:rFonts w:ascii="Times New Roman" w:hAnsi="Times New Roman" w:cs="Times New Roman"/>
          <w:bCs/>
          <w:sz w:val="26"/>
          <w:szCs w:val="26"/>
        </w:rPr>
        <w:t xml:space="preserve"> al secondo comma, dopo la parola: «funzionamento» sono inserite le seguenti: </w:t>
      </w:r>
      <w:bookmarkStart w:id="136" w:name="_Hlk156899645"/>
      <w:r w:rsidRPr="00DE550A">
        <w:rPr>
          <w:rFonts w:ascii="Times New Roman" w:hAnsi="Times New Roman" w:cs="Times New Roman"/>
          <w:bCs/>
          <w:sz w:val="26"/>
          <w:szCs w:val="26"/>
        </w:rPr>
        <w:t>«, approvato dal Ministero, in sede di prima adozione e per le successive modifiche</w:t>
      </w:r>
      <w:bookmarkEnd w:id="136"/>
      <w:r w:rsidRPr="00DE550A">
        <w:rPr>
          <w:rFonts w:ascii="Times New Roman" w:hAnsi="Times New Roman" w:cs="Times New Roman"/>
          <w:bCs/>
          <w:sz w:val="26"/>
          <w:szCs w:val="26"/>
        </w:rPr>
        <w:t>».</w:t>
      </w:r>
    </w:p>
    <w:p w:rsidR="000E3A13" w:rsidRPr="00DE550A" w:rsidRDefault="000E3A13" w:rsidP="00DE550A">
      <w:pPr>
        <w:pStyle w:val="Paragrafoelenco"/>
        <w:suppressAutoHyphens w:val="0"/>
        <w:spacing w:after="0" w:line="276" w:lineRule="auto"/>
        <w:ind w:left="0"/>
        <w:jc w:val="both"/>
        <w:textAlignment w:val="baseline"/>
        <w:rPr>
          <w:rFonts w:ascii="Times New Roman" w:hAnsi="Times New Roman" w:cs="Times New Roman"/>
          <w:bCs/>
          <w:sz w:val="26"/>
          <w:szCs w:val="26"/>
        </w:rPr>
      </w:pPr>
      <w:r w:rsidRPr="00DE550A">
        <w:rPr>
          <w:rFonts w:ascii="Times New Roman" w:hAnsi="Times New Roman" w:cs="Times New Roman"/>
          <w:bCs/>
          <w:i/>
          <w:sz w:val="26"/>
          <w:szCs w:val="26"/>
        </w:rPr>
        <w:t>c)</w:t>
      </w:r>
      <w:r w:rsidRPr="00DE550A">
        <w:rPr>
          <w:rFonts w:ascii="Times New Roman" w:hAnsi="Times New Roman" w:cs="Times New Roman"/>
          <w:bCs/>
          <w:sz w:val="26"/>
          <w:szCs w:val="26"/>
        </w:rPr>
        <w:t xml:space="preserve"> il terzo comma è abrogato</w:t>
      </w:r>
      <w:r w:rsidR="00460F83" w:rsidRPr="00DE550A">
        <w:rPr>
          <w:rFonts w:ascii="Times New Roman" w:hAnsi="Times New Roman" w:cs="Times New Roman"/>
          <w:bCs/>
          <w:sz w:val="26"/>
          <w:szCs w:val="26"/>
        </w:rPr>
        <w:t>.</w:t>
      </w:r>
    </w:p>
    <w:p w:rsidR="00075C12" w:rsidRPr="00DE550A" w:rsidRDefault="00075C12" w:rsidP="00DE550A">
      <w:pPr>
        <w:pStyle w:val="Paragrafoelenco"/>
        <w:suppressAutoHyphens w:val="0"/>
        <w:spacing w:after="0" w:line="276" w:lineRule="auto"/>
        <w:ind w:left="0"/>
        <w:jc w:val="both"/>
        <w:textAlignment w:val="baseline"/>
        <w:rPr>
          <w:rFonts w:ascii="Times New Roman" w:hAnsi="Times New Roman" w:cs="Times New Roman"/>
          <w:bCs/>
          <w:sz w:val="26"/>
          <w:szCs w:val="26"/>
        </w:rPr>
      </w:pPr>
    </w:p>
    <w:p w:rsidR="000D3848" w:rsidRPr="00DE550A" w:rsidRDefault="000D3848" w:rsidP="00DE550A">
      <w:pPr>
        <w:pStyle w:val="Titolo3"/>
        <w:spacing w:before="0" w:line="276" w:lineRule="auto"/>
        <w:jc w:val="center"/>
        <w:rPr>
          <w:rFonts w:ascii="Times New Roman" w:hAnsi="Times New Roman" w:cs="Times New Roman"/>
          <w:b/>
          <w:iCs/>
          <w:color w:val="auto"/>
          <w:sz w:val="26"/>
          <w:szCs w:val="26"/>
        </w:rPr>
      </w:pPr>
      <w:bookmarkStart w:id="137" w:name="_Toc162354985"/>
      <w:bookmarkEnd w:id="132"/>
      <w:r w:rsidRPr="00DE550A">
        <w:rPr>
          <w:rFonts w:ascii="Times New Roman" w:hAnsi="Times New Roman" w:cs="Times New Roman"/>
          <w:b/>
          <w:iCs/>
          <w:color w:val="auto"/>
          <w:sz w:val="26"/>
          <w:szCs w:val="26"/>
        </w:rPr>
        <w:t xml:space="preserve">ART. </w:t>
      </w:r>
      <w:r w:rsidR="00FC0CFF" w:rsidRPr="00DE550A">
        <w:rPr>
          <w:rFonts w:ascii="Times New Roman" w:hAnsi="Times New Roman" w:cs="Times New Roman"/>
          <w:b/>
          <w:iCs/>
          <w:color w:val="auto"/>
          <w:sz w:val="26"/>
          <w:szCs w:val="26"/>
        </w:rPr>
        <w:t>2</w:t>
      </w:r>
      <w:r w:rsidR="00C231F9" w:rsidRPr="00DE550A">
        <w:rPr>
          <w:rFonts w:ascii="Times New Roman" w:hAnsi="Times New Roman" w:cs="Times New Roman"/>
          <w:b/>
          <w:iCs/>
          <w:color w:val="auto"/>
          <w:sz w:val="26"/>
          <w:szCs w:val="26"/>
        </w:rPr>
        <w:t>3</w:t>
      </w:r>
      <w:bookmarkEnd w:id="137"/>
    </w:p>
    <w:p w:rsidR="000D3848" w:rsidRPr="00DE550A" w:rsidRDefault="000D3848" w:rsidP="00DE550A">
      <w:pPr>
        <w:pStyle w:val="Titolo3"/>
        <w:spacing w:before="0" w:line="276" w:lineRule="auto"/>
        <w:jc w:val="center"/>
        <w:rPr>
          <w:rFonts w:ascii="Times New Roman" w:eastAsia="Times New Roman" w:hAnsi="Times New Roman" w:cs="Times New Roman"/>
          <w:b/>
          <w:i/>
          <w:iCs/>
          <w:color w:val="auto"/>
          <w:sz w:val="26"/>
          <w:szCs w:val="26"/>
          <w:lang w:eastAsia="it-IT"/>
        </w:rPr>
      </w:pPr>
      <w:bookmarkStart w:id="138" w:name="_Toc162354986"/>
      <w:r w:rsidRPr="00DE550A">
        <w:rPr>
          <w:rFonts w:ascii="Times New Roman" w:eastAsia="Times New Roman" w:hAnsi="Times New Roman" w:cs="Times New Roman"/>
          <w:b/>
          <w:i/>
          <w:iCs/>
          <w:color w:val="auto"/>
          <w:sz w:val="26"/>
          <w:szCs w:val="26"/>
          <w:lang w:eastAsia="it-IT"/>
        </w:rPr>
        <w:t>(Semplificazione della procedura di designazione e nomina dei rappresentanti MUR nei collegi dei revisori dei conti delle Università, delle Istituzioni dell’alta formazione artistica, musicale e coreutica, dei Consorzi universitari e interuniversitari e delle Fondazioni universitarie)</w:t>
      </w:r>
      <w:bookmarkEnd w:id="138"/>
    </w:p>
    <w:p w:rsidR="000D3848" w:rsidRPr="00DE550A" w:rsidRDefault="000D3848" w:rsidP="00DE550A">
      <w:pPr>
        <w:suppressAutoHyphens w:val="0"/>
        <w:spacing w:after="0" w:line="276" w:lineRule="auto"/>
        <w:ind w:right="178"/>
        <w:contextualSpacing/>
        <w:jc w:val="center"/>
        <w:rPr>
          <w:rFonts w:ascii="Times New Roman" w:eastAsia="Calibri" w:hAnsi="Times New Roman" w:cs="Times New Roman"/>
          <w:sz w:val="26"/>
          <w:szCs w:val="26"/>
          <w:lang w:eastAsia="it-IT"/>
        </w:rPr>
      </w:pPr>
    </w:p>
    <w:p w:rsidR="000D3848" w:rsidRPr="00DE550A" w:rsidRDefault="000D3848" w:rsidP="00DE550A">
      <w:pPr>
        <w:numPr>
          <w:ilvl w:val="0"/>
          <w:numId w:val="33"/>
        </w:numPr>
        <w:suppressAutoHyphens w:val="0"/>
        <w:spacing w:after="0" w:line="276" w:lineRule="auto"/>
        <w:ind w:left="0" w:right="178" w:firstLine="0"/>
        <w:contextualSpacing/>
        <w:jc w:val="both"/>
        <w:rPr>
          <w:rFonts w:ascii="Times New Roman" w:eastAsia="Calibri" w:hAnsi="Times New Roman" w:cs="Times New Roman"/>
          <w:bCs/>
          <w:sz w:val="26"/>
          <w:szCs w:val="26"/>
          <w:lang w:eastAsia="it-IT"/>
        </w:rPr>
      </w:pPr>
      <w:r w:rsidRPr="00DE550A">
        <w:rPr>
          <w:rFonts w:ascii="Times New Roman" w:eastAsia="Calibri" w:hAnsi="Times New Roman" w:cs="Times New Roman"/>
          <w:bCs/>
          <w:sz w:val="26"/>
          <w:szCs w:val="26"/>
          <w:lang w:eastAsia="it-IT"/>
        </w:rPr>
        <w:t>Al fine di potenziare l’attività di controllo, i rappresentanti del Ministero dell’università e della ricerca nei collegi di revisione delle Università, delle Istituzioni dell’alta formazione artistica, musicale e coreutica, dei Consorzi universitari e interuniversitari e delle Fondazioni universitarie sono scelti tra gli iscritti in un elenco</w:t>
      </w:r>
      <w:r w:rsidR="0060546E">
        <w:rPr>
          <w:rFonts w:ascii="Times New Roman" w:eastAsia="Calibri" w:hAnsi="Times New Roman" w:cs="Times New Roman"/>
          <w:bCs/>
          <w:sz w:val="26"/>
          <w:szCs w:val="26"/>
          <w:lang w:eastAsia="it-IT"/>
        </w:rPr>
        <w:t xml:space="preserve"> tenuto dal predetto Ministero,</w:t>
      </w:r>
      <w:r w:rsidRPr="00DE550A">
        <w:rPr>
          <w:rFonts w:ascii="Times New Roman" w:eastAsia="Calibri" w:hAnsi="Times New Roman" w:cs="Times New Roman"/>
          <w:bCs/>
          <w:sz w:val="26"/>
          <w:szCs w:val="26"/>
          <w:lang w:eastAsia="it-IT"/>
        </w:rPr>
        <w:t xml:space="preserve"> in possesso di req</w:t>
      </w:r>
      <w:r w:rsidR="0060546E">
        <w:rPr>
          <w:rFonts w:ascii="Times New Roman" w:eastAsia="Calibri" w:hAnsi="Times New Roman" w:cs="Times New Roman"/>
          <w:bCs/>
          <w:sz w:val="26"/>
          <w:szCs w:val="26"/>
          <w:lang w:eastAsia="it-IT"/>
        </w:rPr>
        <w:t>uisiti professionali</w:t>
      </w:r>
      <w:r w:rsidR="0078008F" w:rsidRPr="00DE550A">
        <w:rPr>
          <w:rFonts w:ascii="Times New Roman" w:eastAsia="Calibri" w:hAnsi="Times New Roman" w:cs="Times New Roman"/>
          <w:bCs/>
          <w:sz w:val="26"/>
          <w:szCs w:val="26"/>
          <w:lang w:eastAsia="it-IT"/>
        </w:rPr>
        <w:t xml:space="preserve"> </w:t>
      </w:r>
      <w:r w:rsidR="0060546E" w:rsidRPr="00DE550A">
        <w:rPr>
          <w:rFonts w:ascii="Times New Roman" w:eastAsia="Calibri" w:hAnsi="Times New Roman" w:cs="Times New Roman"/>
          <w:bCs/>
          <w:sz w:val="26"/>
          <w:szCs w:val="26"/>
          <w:lang w:eastAsia="it-IT"/>
        </w:rPr>
        <w:t>adeguati per l’espletamento dell’incarico</w:t>
      </w:r>
      <w:r w:rsidR="0060546E">
        <w:rPr>
          <w:rFonts w:ascii="Times New Roman" w:eastAsia="Calibri" w:hAnsi="Times New Roman" w:cs="Times New Roman"/>
          <w:bCs/>
          <w:sz w:val="26"/>
          <w:szCs w:val="26"/>
          <w:lang w:eastAsia="it-IT"/>
        </w:rPr>
        <w:t xml:space="preserve"> e</w:t>
      </w:r>
      <w:r w:rsidR="0060546E" w:rsidRPr="00DE550A">
        <w:rPr>
          <w:rFonts w:ascii="Times New Roman" w:eastAsia="Calibri" w:hAnsi="Times New Roman" w:cs="Times New Roman"/>
          <w:bCs/>
          <w:sz w:val="26"/>
          <w:szCs w:val="26"/>
          <w:lang w:eastAsia="it-IT"/>
        </w:rPr>
        <w:t xml:space="preserve"> </w:t>
      </w:r>
      <w:r w:rsidR="0078008F" w:rsidRPr="00DE550A">
        <w:rPr>
          <w:rFonts w:ascii="Times New Roman" w:eastAsia="Calibri" w:hAnsi="Times New Roman" w:cs="Times New Roman"/>
          <w:bCs/>
          <w:sz w:val="26"/>
          <w:szCs w:val="26"/>
          <w:lang w:eastAsia="it-IT"/>
        </w:rPr>
        <w:t xml:space="preserve">stabiliti, </w:t>
      </w:r>
      <w:r w:rsidR="0078008F" w:rsidRPr="00DE550A">
        <w:rPr>
          <w:rFonts w:ascii="Times New Roman" w:eastAsia="Calibri" w:hAnsi="Times New Roman" w:cs="Times New Roman"/>
          <w:b/>
          <w:bCs/>
          <w:sz w:val="26"/>
          <w:szCs w:val="26"/>
          <w:lang w:eastAsia="it-IT"/>
        </w:rPr>
        <w:t>nel rispetto del diritto unionale</w:t>
      </w:r>
      <w:r w:rsidR="0078008F" w:rsidRPr="00DE550A">
        <w:rPr>
          <w:rFonts w:ascii="Times New Roman" w:eastAsia="Calibri" w:hAnsi="Times New Roman" w:cs="Times New Roman"/>
          <w:bCs/>
          <w:sz w:val="26"/>
          <w:szCs w:val="26"/>
          <w:lang w:eastAsia="it-IT"/>
        </w:rPr>
        <w:t xml:space="preserve">, </w:t>
      </w:r>
      <w:r w:rsidRPr="00DE550A">
        <w:rPr>
          <w:rFonts w:ascii="Times New Roman" w:eastAsia="Calibri" w:hAnsi="Times New Roman" w:cs="Times New Roman"/>
          <w:bCs/>
          <w:sz w:val="26"/>
          <w:szCs w:val="26"/>
          <w:lang w:eastAsia="it-IT"/>
        </w:rPr>
        <w:t>con decreto del Ministro dell’università e della ricerca</w:t>
      </w:r>
      <w:bookmarkStart w:id="139" w:name="_GoBack"/>
      <w:bookmarkEnd w:id="139"/>
      <w:r w:rsidRPr="00DE550A">
        <w:rPr>
          <w:rFonts w:ascii="Times New Roman" w:eastAsia="Calibri" w:hAnsi="Times New Roman" w:cs="Times New Roman"/>
          <w:bCs/>
          <w:sz w:val="26"/>
          <w:szCs w:val="26"/>
          <w:lang w:eastAsia="it-IT"/>
        </w:rPr>
        <w:t>. In sede di prima applicazione, nelle more dell’adozione del suddetto decreto, sono designati e nominati i soggetti che svolgono funzioni dirigenziali presso il predetto Ministero nonché i dipendenti del Ministero che, alla data di entrata in vigore della presente legge, ricoprono incarichi di componente presso i collegi di cui al presente comma. Sono fatte salve le designazioni e le nomine del Ministero dell’università e della ricerca effettuate antecedentemente alla data di entrata in vigore della presente legge.</w:t>
      </w:r>
      <w:r w:rsidR="00D157DB" w:rsidRPr="00DE550A">
        <w:rPr>
          <w:rFonts w:ascii="Times New Roman" w:eastAsia="Calibri" w:hAnsi="Times New Roman" w:cs="Times New Roman"/>
          <w:bCs/>
          <w:sz w:val="26"/>
          <w:szCs w:val="26"/>
          <w:lang w:eastAsia="it-IT"/>
        </w:rPr>
        <w:t xml:space="preserve"> </w:t>
      </w:r>
    </w:p>
    <w:p w:rsidR="000D3848" w:rsidRPr="00DE550A" w:rsidRDefault="000D3848" w:rsidP="00DE550A">
      <w:pPr>
        <w:suppressAutoHyphens w:val="0"/>
        <w:spacing w:after="0" w:line="276" w:lineRule="auto"/>
        <w:ind w:right="396"/>
        <w:contextualSpacing/>
        <w:jc w:val="both"/>
        <w:rPr>
          <w:rFonts w:ascii="Times New Roman" w:eastAsia="Calibri" w:hAnsi="Times New Roman" w:cs="Times New Roman"/>
          <w:sz w:val="26"/>
          <w:szCs w:val="26"/>
          <w:lang w:eastAsia="it-IT"/>
        </w:rPr>
      </w:pPr>
    </w:p>
    <w:p w:rsidR="00656DAC" w:rsidRPr="00DE550A" w:rsidRDefault="00656DAC" w:rsidP="00DE550A">
      <w:pPr>
        <w:tabs>
          <w:tab w:val="left" w:pos="142"/>
          <w:tab w:val="left" w:pos="284"/>
        </w:tabs>
        <w:spacing w:after="0" w:line="276" w:lineRule="auto"/>
        <w:jc w:val="both"/>
        <w:rPr>
          <w:rFonts w:ascii="Times New Roman" w:hAnsi="Times New Roman" w:cs="Times New Roman"/>
          <w:bCs/>
          <w:sz w:val="26"/>
          <w:szCs w:val="26"/>
        </w:rPr>
      </w:pPr>
    </w:p>
    <w:p w:rsidR="008A2EC7" w:rsidRPr="00DE550A" w:rsidRDefault="008A2EC7" w:rsidP="00DE550A">
      <w:pPr>
        <w:pStyle w:val="Paragrafoelenco"/>
        <w:suppressAutoHyphens w:val="0"/>
        <w:spacing w:after="0" w:line="276" w:lineRule="auto"/>
        <w:ind w:left="0"/>
        <w:jc w:val="both"/>
        <w:textAlignment w:val="baseline"/>
        <w:rPr>
          <w:rFonts w:ascii="Times New Roman" w:hAnsi="Times New Roman" w:cs="Times New Roman"/>
          <w:bCs/>
          <w:sz w:val="26"/>
          <w:szCs w:val="26"/>
        </w:rPr>
      </w:pPr>
    </w:p>
    <w:p w:rsidR="008A2EC7" w:rsidRPr="00DE550A" w:rsidRDefault="008A2EC7" w:rsidP="00DE550A">
      <w:pPr>
        <w:pStyle w:val="Paragrafoelenco"/>
        <w:suppressAutoHyphens w:val="0"/>
        <w:spacing w:after="0" w:line="276" w:lineRule="auto"/>
        <w:ind w:left="0"/>
        <w:jc w:val="center"/>
        <w:textAlignment w:val="baseline"/>
        <w:outlineLvl w:val="1"/>
        <w:rPr>
          <w:rFonts w:ascii="Times New Roman" w:hAnsi="Times New Roman" w:cs="Times New Roman"/>
          <w:b/>
          <w:bCs/>
          <w:sz w:val="26"/>
          <w:szCs w:val="26"/>
        </w:rPr>
      </w:pPr>
      <w:bookmarkStart w:id="140" w:name="_Toc162354987"/>
      <w:r w:rsidRPr="00DE550A">
        <w:rPr>
          <w:rFonts w:ascii="Times New Roman" w:hAnsi="Times New Roman" w:cs="Times New Roman"/>
          <w:b/>
          <w:bCs/>
          <w:sz w:val="26"/>
          <w:szCs w:val="26"/>
        </w:rPr>
        <w:t>Capo II</w:t>
      </w:r>
      <w:r w:rsidRPr="00DE550A">
        <w:rPr>
          <w:rFonts w:ascii="Times New Roman" w:hAnsi="Times New Roman" w:cs="Times New Roman"/>
          <w:b/>
          <w:bCs/>
          <w:sz w:val="26"/>
          <w:szCs w:val="26"/>
        </w:rPr>
        <w:br/>
        <w:t>Misure di semplificazione in materia sanitaria</w:t>
      </w:r>
      <w:bookmarkEnd w:id="140"/>
    </w:p>
    <w:p w:rsidR="00B9292F" w:rsidRPr="00DE550A" w:rsidRDefault="00B9292F" w:rsidP="00DE550A">
      <w:pPr>
        <w:pStyle w:val="Paragrafoelenco"/>
        <w:suppressAutoHyphens w:val="0"/>
        <w:spacing w:after="0" w:line="276" w:lineRule="auto"/>
        <w:ind w:left="0"/>
        <w:jc w:val="center"/>
        <w:textAlignment w:val="baseline"/>
        <w:outlineLvl w:val="1"/>
        <w:rPr>
          <w:rFonts w:ascii="Times New Roman" w:hAnsi="Times New Roman" w:cs="Times New Roman"/>
          <w:b/>
          <w:bCs/>
          <w:sz w:val="26"/>
          <w:szCs w:val="26"/>
        </w:rPr>
      </w:pPr>
    </w:p>
    <w:p w:rsidR="00B9292F" w:rsidRPr="00DE550A" w:rsidRDefault="00B9292F" w:rsidP="00DE550A">
      <w:pPr>
        <w:pStyle w:val="Titolo3"/>
        <w:spacing w:before="0" w:line="276" w:lineRule="auto"/>
        <w:jc w:val="center"/>
        <w:rPr>
          <w:rFonts w:ascii="Times New Roman" w:eastAsia="Calibri" w:hAnsi="Times New Roman" w:cs="Times New Roman"/>
          <w:b/>
          <w:bCs/>
          <w:color w:val="000000" w:themeColor="text1"/>
          <w:sz w:val="26"/>
          <w:szCs w:val="26"/>
        </w:rPr>
      </w:pPr>
      <w:bookmarkStart w:id="141" w:name="_Toc161655503"/>
      <w:bookmarkStart w:id="142" w:name="_Toc162354988"/>
      <w:bookmarkStart w:id="143" w:name="_Hlk161727965"/>
      <w:bookmarkStart w:id="144" w:name="_Hlk161990846"/>
      <w:r w:rsidRPr="00DE550A">
        <w:rPr>
          <w:rFonts w:ascii="Times New Roman" w:eastAsia="Calibri" w:hAnsi="Times New Roman" w:cs="Times New Roman"/>
          <w:b/>
          <w:bCs/>
          <w:color w:val="000000" w:themeColor="text1"/>
          <w:sz w:val="26"/>
          <w:szCs w:val="26"/>
        </w:rPr>
        <w:t xml:space="preserve">ART. </w:t>
      </w:r>
      <w:bookmarkEnd w:id="141"/>
      <w:r w:rsidR="00FC0CFF" w:rsidRPr="00DE550A">
        <w:rPr>
          <w:rFonts w:ascii="Times New Roman" w:eastAsia="Calibri" w:hAnsi="Times New Roman" w:cs="Times New Roman"/>
          <w:b/>
          <w:bCs/>
          <w:color w:val="000000" w:themeColor="text1"/>
          <w:sz w:val="26"/>
          <w:szCs w:val="26"/>
        </w:rPr>
        <w:t>2</w:t>
      </w:r>
      <w:r w:rsidR="00C231F9" w:rsidRPr="00DE550A">
        <w:rPr>
          <w:rFonts w:ascii="Times New Roman" w:eastAsia="Calibri" w:hAnsi="Times New Roman" w:cs="Times New Roman"/>
          <w:b/>
          <w:bCs/>
          <w:color w:val="000000" w:themeColor="text1"/>
          <w:sz w:val="26"/>
          <w:szCs w:val="26"/>
        </w:rPr>
        <w:t>4</w:t>
      </w:r>
      <w:bookmarkEnd w:id="142"/>
    </w:p>
    <w:p w:rsidR="00B9292F" w:rsidRPr="00DE550A" w:rsidRDefault="00B9292F" w:rsidP="00DE550A">
      <w:pPr>
        <w:pStyle w:val="Titolo3"/>
        <w:spacing w:before="0" w:line="276" w:lineRule="auto"/>
        <w:jc w:val="center"/>
        <w:rPr>
          <w:rFonts w:ascii="Times New Roman" w:hAnsi="Times New Roman" w:cs="Times New Roman"/>
          <w:b/>
          <w:bCs/>
          <w:i/>
          <w:sz w:val="26"/>
          <w:szCs w:val="26"/>
        </w:rPr>
      </w:pPr>
      <w:bookmarkStart w:id="145" w:name="_Toc161655504"/>
      <w:bookmarkStart w:id="146" w:name="_Toc162354989"/>
      <w:r w:rsidRPr="00DE550A">
        <w:rPr>
          <w:rFonts w:ascii="Times New Roman" w:eastAsia="Calibri" w:hAnsi="Times New Roman" w:cs="Times New Roman"/>
          <w:b/>
          <w:bCs/>
          <w:i/>
          <w:iCs/>
          <w:color w:val="000000" w:themeColor="text1"/>
          <w:sz w:val="26"/>
          <w:szCs w:val="26"/>
        </w:rPr>
        <w:t>(Semplificazioni in materia di certificazione medica in telemedicina)</w:t>
      </w:r>
      <w:bookmarkEnd w:id="145"/>
      <w:bookmarkEnd w:id="146"/>
    </w:p>
    <w:bookmarkEnd w:id="143"/>
    <w:p w:rsidR="00B9292F" w:rsidRPr="00DE550A" w:rsidRDefault="00B9292F" w:rsidP="00DE55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0" w:right="-20"/>
        <w:jc w:val="both"/>
        <w:rPr>
          <w:rFonts w:ascii="Times New Roman" w:eastAsia="Calibri Light" w:hAnsi="Times New Roman" w:cs="Times New Roman"/>
          <w:sz w:val="26"/>
          <w:szCs w:val="26"/>
        </w:rPr>
      </w:pPr>
    </w:p>
    <w:p w:rsidR="00B9292F" w:rsidRPr="00DE550A" w:rsidRDefault="00B9292F" w:rsidP="00DE55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0" w:right="-20"/>
        <w:jc w:val="both"/>
        <w:rPr>
          <w:rFonts w:ascii="Times New Roman" w:hAnsi="Times New Roman" w:cs="Times New Roman"/>
          <w:sz w:val="26"/>
          <w:szCs w:val="26"/>
        </w:rPr>
      </w:pPr>
      <w:r w:rsidRPr="00DE550A">
        <w:rPr>
          <w:rFonts w:ascii="Times New Roman" w:eastAsia="Calibri Light" w:hAnsi="Times New Roman" w:cs="Times New Roman"/>
          <w:sz w:val="26"/>
          <w:szCs w:val="26"/>
        </w:rPr>
        <w:t>1. All’articolo 55-</w:t>
      </w:r>
      <w:r w:rsidRPr="00DE550A">
        <w:rPr>
          <w:rFonts w:ascii="Times New Roman" w:eastAsia="Calibri Light" w:hAnsi="Times New Roman" w:cs="Times New Roman"/>
          <w:i/>
          <w:iCs/>
          <w:sz w:val="26"/>
          <w:szCs w:val="26"/>
        </w:rPr>
        <w:t>quinquies</w:t>
      </w:r>
      <w:r w:rsidRPr="00DE550A">
        <w:rPr>
          <w:rFonts w:ascii="Times New Roman" w:eastAsia="Calibri Light" w:hAnsi="Times New Roman" w:cs="Times New Roman"/>
          <w:sz w:val="26"/>
          <w:szCs w:val="26"/>
        </w:rPr>
        <w:t>, comma 3, del decreto legislativo 30 marzo 2001, n. 165, al secondo periodo</w:t>
      </w:r>
      <w:r w:rsidR="00F61175" w:rsidRPr="00DE550A">
        <w:rPr>
          <w:rFonts w:ascii="Times New Roman" w:eastAsia="Calibri Light" w:hAnsi="Times New Roman" w:cs="Times New Roman"/>
          <w:sz w:val="26"/>
          <w:szCs w:val="26"/>
        </w:rPr>
        <w:t>,</w:t>
      </w:r>
      <w:r w:rsidRPr="00DE550A">
        <w:rPr>
          <w:rFonts w:ascii="Times New Roman" w:eastAsia="Calibri Light" w:hAnsi="Times New Roman" w:cs="Times New Roman"/>
          <w:sz w:val="26"/>
          <w:szCs w:val="26"/>
        </w:rPr>
        <w:t xml:space="preserve"> dopo le parole</w:t>
      </w:r>
      <w:r w:rsidR="00CB76C9" w:rsidRPr="00DE550A">
        <w:rPr>
          <w:rFonts w:ascii="Times New Roman" w:eastAsia="Calibri Light" w:hAnsi="Times New Roman" w:cs="Times New Roman"/>
          <w:sz w:val="26"/>
          <w:szCs w:val="26"/>
        </w:rPr>
        <w:t>:</w:t>
      </w:r>
      <w:r w:rsidRPr="00DE550A">
        <w:rPr>
          <w:rFonts w:ascii="Times New Roman" w:eastAsia="Calibri Light" w:hAnsi="Times New Roman" w:cs="Times New Roman"/>
          <w:sz w:val="26"/>
          <w:szCs w:val="26"/>
        </w:rPr>
        <w:t xml:space="preserve"> «dati clinici non direttamente» sono inserite le seguenti: «</w:t>
      </w:r>
      <w:r w:rsidR="00027363" w:rsidRPr="00DE550A">
        <w:rPr>
          <w:rFonts w:ascii="Times New Roman" w:eastAsia="Calibri Light" w:hAnsi="Times New Roman" w:cs="Times New Roman"/>
          <w:sz w:val="26"/>
          <w:szCs w:val="26"/>
        </w:rPr>
        <w:t xml:space="preserve">, </w:t>
      </w:r>
      <w:r w:rsidRPr="00DE550A">
        <w:rPr>
          <w:rFonts w:ascii="Times New Roman" w:eastAsia="Calibri Light" w:hAnsi="Times New Roman" w:cs="Times New Roman"/>
          <w:sz w:val="26"/>
          <w:szCs w:val="26"/>
        </w:rPr>
        <w:t>o</w:t>
      </w:r>
      <w:r w:rsidR="00027363" w:rsidRPr="00DE550A">
        <w:rPr>
          <w:rFonts w:ascii="Times New Roman" w:eastAsia="Calibri Light" w:hAnsi="Times New Roman" w:cs="Times New Roman"/>
          <w:sz w:val="26"/>
          <w:szCs w:val="26"/>
        </w:rPr>
        <w:t xml:space="preserve"> indirettamente </w:t>
      </w:r>
      <w:r w:rsidRPr="00DE550A">
        <w:rPr>
          <w:rFonts w:ascii="Times New Roman" w:eastAsia="Calibri Light" w:hAnsi="Times New Roman" w:cs="Times New Roman"/>
          <w:sz w:val="26"/>
          <w:szCs w:val="26"/>
        </w:rPr>
        <w:t xml:space="preserve">attraverso sistemi di telemedicina, » e dopo il </w:t>
      </w:r>
      <w:r w:rsidR="003D61B8" w:rsidRPr="00DE550A">
        <w:rPr>
          <w:rFonts w:ascii="Times New Roman" w:eastAsia="Calibri Light" w:hAnsi="Times New Roman" w:cs="Times New Roman"/>
          <w:sz w:val="26"/>
          <w:szCs w:val="26"/>
        </w:rPr>
        <w:t xml:space="preserve">secondo </w:t>
      </w:r>
      <w:r w:rsidRPr="00DE550A">
        <w:rPr>
          <w:rFonts w:ascii="Times New Roman" w:eastAsia="Calibri Light" w:hAnsi="Times New Roman" w:cs="Times New Roman"/>
          <w:sz w:val="26"/>
          <w:szCs w:val="26"/>
        </w:rPr>
        <w:t>periodo è aggiunto il seguente: «</w:t>
      </w:r>
      <w:bookmarkStart w:id="147" w:name="_Hlk161728531"/>
      <w:r w:rsidRPr="00DE550A">
        <w:rPr>
          <w:rFonts w:ascii="Times New Roman" w:eastAsia="Calibri Light" w:hAnsi="Times New Roman" w:cs="Times New Roman"/>
          <w:sz w:val="26"/>
          <w:szCs w:val="26"/>
        </w:rPr>
        <w:t xml:space="preserve">Con Accordo in sede di Conferenza permanente per i rapporti tra lo Stato, le regioni e le Province autonome di Trento e di Bolzano, su proposta del </w:t>
      </w:r>
      <w:r w:rsidR="004C123E" w:rsidRPr="00DE550A">
        <w:rPr>
          <w:rFonts w:ascii="Times New Roman" w:eastAsia="Calibri Light" w:hAnsi="Times New Roman" w:cs="Times New Roman"/>
          <w:sz w:val="26"/>
          <w:szCs w:val="26"/>
        </w:rPr>
        <w:t>Ministro</w:t>
      </w:r>
      <w:r w:rsidRPr="00DE550A">
        <w:rPr>
          <w:rFonts w:ascii="Times New Roman" w:eastAsia="Calibri Light" w:hAnsi="Times New Roman" w:cs="Times New Roman"/>
          <w:sz w:val="26"/>
          <w:szCs w:val="26"/>
        </w:rPr>
        <w:t xml:space="preserve"> della Salute, sono definiti i casi e le modalità di ricorso alla telecertificazione.</w:t>
      </w:r>
      <w:bookmarkEnd w:id="147"/>
      <w:r w:rsidRPr="00DE550A">
        <w:rPr>
          <w:rFonts w:ascii="Times New Roman" w:eastAsia="Calibri Light" w:hAnsi="Times New Roman" w:cs="Times New Roman"/>
          <w:sz w:val="26"/>
          <w:szCs w:val="26"/>
        </w:rPr>
        <w:t>».</w:t>
      </w:r>
    </w:p>
    <w:bookmarkEnd w:id="144"/>
    <w:p w:rsidR="00B9292F" w:rsidRPr="00DE550A" w:rsidRDefault="00B9292F" w:rsidP="00DE550A">
      <w:pPr>
        <w:pStyle w:val="Paragrafoelenco"/>
        <w:suppressAutoHyphens w:val="0"/>
        <w:spacing w:after="0" w:line="276" w:lineRule="auto"/>
        <w:ind w:left="0"/>
        <w:jc w:val="both"/>
        <w:textAlignment w:val="baseline"/>
        <w:outlineLvl w:val="1"/>
        <w:rPr>
          <w:rFonts w:ascii="Times New Roman" w:hAnsi="Times New Roman" w:cs="Times New Roman"/>
          <w:b/>
          <w:bCs/>
          <w:sz w:val="26"/>
          <w:szCs w:val="26"/>
        </w:rPr>
      </w:pPr>
    </w:p>
    <w:p w:rsidR="006E67B6" w:rsidRPr="00DE550A" w:rsidRDefault="006E67B6" w:rsidP="00DE550A">
      <w:pPr>
        <w:pStyle w:val="Paragrafoelenco"/>
        <w:suppressAutoHyphens w:val="0"/>
        <w:spacing w:after="0" w:line="276" w:lineRule="auto"/>
        <w:ind w:left="0"/>
        <w:jc w:val="both"/>
        <w:textAlignment w:val="baseline"/>
        <w:outlineLvl w:val="1"/>
        <w:rPr>
          <w:rFonts w:ascii="Times New Roman" w:hAnsi="Times New Roman" w:cs="Times New Roman"/>
          <w:b/>
          <w:bCs/>
          <w:sz w:val="26"/>
          <w:szCs w:val="26"/>
        </w:rPr>
      </w:pPr>
    </w:p>
    <w:p w:rsidR="00B9292F" w:rsidRPr="00DE550A" w:rsidRDefault="00B9292F" w:rsidP="00DE550A">
      <w:pPr>
        <w:pStyle w:val="Titolo3"/>
        <w:spacing w:before="0" w:line="276" w:lineRule="auto"/>
        <w:jc w:val="center"/>
        <w:rPr>
          <w:rFonts w:ascii="Times New Roman" w:hAnsi="Times New Roman" w:cs="Times New Roman"/>
          <w:b/>
          <w:color w:val="auto"/>
          <w:sz w:val="26"/>
          <w:szCs w:val="26"/>
        </w:rPr>
      </w:pPr>
      <w:bookmarkStart w:id="148" w:name="_Toc161655505"/>
      <w:bookmarkStart w:id="149" w:name="_Toc162354990"/>
      <w:bookmarkStart w:id="150" w:name="_Hlk161991028"/>
      <w:r w:rsidRPr="00DE550A">
        <w:rPr>
          <w:rFonts w:ascii="Times New Roman" w:hAnsi="Times New Roman" w:cs="Times New Roman"/>
          <w:b/>
          <w:color w:val="auto"/>
          <w:sz w:val="26"/>
          <w:szCs w:val="26"/>
        </w:rPr>
        <w:t xml:space="preserve">ART. </w:t>
      </w:r>
      <w:bookmarkEnd w:id="148"/>
      <w:r w:rsidR="00FC0CFF" w:rsidRPr="00DE550A">
        <w:rPr>
          <w:rFonts w:ascii="Times New Roman" w:hAnsi="Times New Roman" w:cs="Times New Roman"/>
          <w:b/>
          <w:color w:val="auto"/>
          <w:sz w:val="26"/>
          <w:szCs w:val="26"/>
        </w:rPr>
        <w:t>2</w:t>
      </w:r>
      <w:r w:rsidR="00C231F9" w:rsidRPr="00DE550A">
        <w:rPr>
          <w:rFonts w:ascii="Times New Roman" w:hAnsi="Times New Roman" w:cs="Times New Roman"/>
          <w:b/>
          <w:color w:val="auto"/>
          <w:sz w:val="26"/>
          <w:szCs w:val="26"/>
        </w:rPr>
        <w:t>5</w:t>
      </w:r>
      <w:bookmarkEnd w:id="149"/>
    </w:p>
    <w:p w:rsidR="00B9292F" w:rsidRPr="00DE550A" w:rsidRDefault="00B9292F" w:rsidP="00DE550A">
      <w:pPr>
        <w:pStyle w:val="Titolo3"/>
        <w:spacing w:before="0" w:line="276" w:lineRule="auto"/>
        <w:jc w:val="center"/>
        <w:rPr>
          <w:rFonts w:ascii="Times New Roman" w:hAnsi="Times New Roman" w:cs="Times New Roman"/>
          <w:b/>
          <w:i/>
          <w:color w:val="auto"/>
          <w:sz w:val="26"/>
          <w:szCs w:val="26"/>
        </w:rPr>
      </w:pPr>
      <w:bookmarkStart w:id="151" w:name="_Toc161655506"/>
      <w:bookmarkStart w:id="152" w:name="_Toc162354991"/>
      <w:r w:rsidRPr="00DE550A">
        <w:rPr>
          <w:rFonts w:ascii="Times New Roman" w:hAnsi="Times New Roman" w:cs="Times New Roman"/>
          <w:b/>
          <w:color w:val="auto"/>
          <w:sz w:val="26"/>
          <w:szCs w:val="26"/>
        </w:rPr>
        <w:t>(</w:t>
      </w:r>
      <w:r w:rsidRPr="00DE550A">
        <w:rPr>
          <w:rFonts w:ascii="Times New Roman" w:hAnsi="Times New Roman" w:cs="Times New Roman"/>
          <w:b/>
          <w:i/>
          <w:color w:val="auto"/>
          <w:sz w:val="26"/>
          <w:szCs w:val="26"/>
        </w:rPr>
        <w:t>Misure di semplificazione per il potenziamento dei controlli sanitari in ingresso in occasione del Giubileo del 2025)</w:t>
      </w:r>
      <w:bookmarkEnd w:id="151"/>
      <w:bookmarkEnd w:id="152"/>
    </w:p>
    <w:p w:rsidR="00B9292F" w:rsidRPr="00DE550A" w:rsidRDefault="00B9292F" w:rsidP="00DE550A">
      <w:pPr>
        <w:spacing w:after="0" w:line="276" w:lineRule="auto"/>
        <w:rPr>
          <w:rFonts w:ascii="Times New Roman" w:hAnsi="Times New Roman" w:cs="Times New Roman"/>
          <w:sz w:val="26"/>
          <w:szCs w:val="26"/>
        </w:rPr>
      </w:pPr>
    </w:p>
    <w:p w:rsidR="00D610D9" w:rsidRPr="00DE550A" w:rsidRDefault="00D610D9" w:rsidP="00DE550A">
      <w:pPr>
        <w:pStyle w:val="Paragrafoelenco"/>
        <w:numPr>
          <w:ilvl w:val="0"/>
          <w:numId w:val="35"/>
        </w:numPr>
        <w:suppressAutoHyphens w:val="0"/>
        <w:spacing w:after="0" w:line="276" w:lineRule="auto"/>
        <w:ind w:left="0" w:firstLine="0"/>
        <w:jc w:val="both"/>
        <w:rPr>
          <w:rFonts w:ascii="Times New Roman" w:hAnsi="Times New Roman" w:cs="Times New Roman"/>
          <w:bCs/>
          <w:sz w:val="26"/>
          <w:szCs w:val="26"/>
        </w:rPr>
      </w:pPr>
      <w:r w:rsidRPr="00DE550A">
        <w:rPr>
          <w:rFonts w:ascii="Times New Roman" w:hAnsi="Times New Roman" w:cs="Times New Roman"/>
          <w:sz w:val="26"/>
          <w:szCs w:val="26"/>
        </w:rPr>
        <w:t xml:space="preserve">Al fine di potenziare le attività di vigilanza, controllo igienico-sanitario e profilassi svolte presso i principali porti e aeroporti e di garantire un tempestivo adeguamento dei servizi alle esigenze sanitarie derivanti dall’ingresso sul territorio nazionale dei pellegrini che parteciperanno al Giubileo del 2025, il Ministero della salute è autorizzato ad assumere, con contratto di lavoro a tempo determinato </w:t>
      </w:r>
      <w:r w:rsidR="006B2764" w:rsidRPr="006B2764">
        <w:rPr>
          <w:rFonts w:ascii="Times New Roman" w:hAnsi="Times New Roman" w:cs="Times New Roman"/>
          <w:b/>
          <w:sz w:val="26"/>
          <w:szCs w:val="26"/>
        </w:rPr>
        <w:t>di durata complessivamente non superiore a tre anni,</w:t>
      </w:r>
      <w:r w:rsidR="006B2764" w:rsidRPr="008B2AD1">
        <w:rPr>
          <w:rFonts w:ascii="Times New Roman" w:hAnsi="Times New Roman" w:cs="Times New Roman"/>
          <w:sz w:val="24"/>
        </w:rPr>
        <w:t xml:space="preserve"> </w:t>
      </w:r>
      <w:r w:rsidRPr="00DE550A">
        <w:rPr>
          <w:rFonts w:ascii="Times New Roman" w:hAnsi="Times New Roman" w:cs="Times New Roman"/>
          <w:bCs/>
          <w:sz w:val="26"/>
          <w:szCs w:val="26"/>
        </w:rPr>
        <w:t>tre unità di personale con il profilo  di dirigente sanitario medico e quindici unità di personale dell’area dei funzionari con il profilo di tecnico della prevenzione nell’ambiente e nei luoghi di lavoro,</w:t>
      </w:r>
      <w:r w:rsidRPr="00DE550A">
        <w:rPr>
          <w:rFonts w:ascii="Times New Roman" w:hAnsi="Times New Roman" w:cs="Times New Roman"/>
          <w:sz w:val="26"/>
          <w:szCs w:val="26"/>
        </w:rPr>
        <w:t xml:space="preserve"> che abbiano già prestato servizio presso il Ministero sino al 31 dicembre 2023, per almeno quindici mesi, </w:t>
      </w:r>
      <w:r w:rsidRPr="00DE550A">
        <w:rPr>
          <w:rFonts w:ascii="Times New Roman" w:hAnsi="Times New Roman" w:cs="Times New Roman"/>
          <w:bCs/>
          <w:sz w:val="26"/>
          <w:szCs w:val="26"/>
        </w:rPr>
        <w:t>con contratti di lavoro a tempo determinato ai sensi dell’articolo 2, comma 1, del decreto-legge 17 marzo 2020, n. 18, convertito, con modificazioni, dalla legge 24 aprile 2020, n. 27.   </w:t>
      </w:r>
    </w:p>
    <w:p w:rsidR="00B9292F" w:rsidRPr="00DE550A" w:rsidRDefault="000E3A13" w:rsidP="00DE550A">
      <w:pPr>
        <w:tabs>
          <w:tab w:val="left" w:pos="284"/>
        </w:tabs>
        <w:suppressAutoHyphens w:val="0"/>
        <w:spacing w:after="0" w:line="276" w:lineRule="auto"/>
        <w:contextualSpacing/>
        <w:jc w:val="both"/>
        <w:rPr>
          <w:rFonts w:ascii="Times New Roman" w:hAnsi="Times New Roman" w:cs="Times New Roman"/>
          <w:bCs/>
          <w:sz w:val="26"/>
          <w:szCs w:val="26"/>
        </w:rPr>
      </w:pPr>
      <w:r w:rsidRPr="00DE550A">
        <w:rPr>
          <w:rFonts w:ascii="Times New Roman" w:hAnsi="Times New Roman" w:cs="Times New Roman"/>
          <w:bCs/>
          <w:sz w:val="26"/>
          <w:szCs w:val="26"/>
        </w:rPr>
        <w:t xml:space="preserve">2. </w:t>
      </w:r>
      <w:r w:rsidR="00B9292F" w:rsidRPr="00DE550A">
        <w:rPr>
          <w:rFonts w:ascii="Times New Roman" w:hAnsi="Times New Roman" w:cs="Times New Roman"/>
          <w:bCs/>
          <w:sz w:val="26"/>
          <w:szCs w:val="26"/>
        </w:rPr>
        <w:t>Agli oneri derivanti dall’attuazione del comma 1, pari a euro 875.860,52 per l’anno 2024 e a euro 1.167.814,02 per l’anno 2025, si provvede, quanto all’anno 2024, mediante corrispondente riduzione del fondo di parte corrente di cui al comma 5 dell’articolo 34-</w:t>
      </w:r>
      <w:r w:rsidR="00B9292F" w:rsidRPr="00DE550A">
        <w:rPr>
          <w:rFonts w:ascii="Times New Roman" w:hAnsi="Times New Roman" w:cs="Times New Roman"/>
          <w:bCs/>
          <w:i/>
          <w:sz w:val="26"/>
          <w:szCs w:val="26"/>
        </w:rPr>
        <w:t>ter</w:t>
      </w:r>
      <w:r w:rsidR="00B9292F" w:rsidRPr="00DE550A">
        <w:rPr>
          <w:rFonts w:ascii="Times New Roman" w:hAnsi="Times New Roman" w:cs="Times New Roman"/>
          <w:bCs/>
          <w:sz w:val="26"/>
          <w:szCs w:val="26"/>
        </w:rPr>
        <w:t xml:space="preserve"> della legge 31 dicembre 2009, n. 196, iscritto nello stato di previsione della spesa del Ministero della salute per il triennio 2024-2026 e, quanto all’anno 2025, mediante corrispondente riduzione dell’autorizzazione di spesa di cui all’articolo 20, comma 1-</w:t>
      </w:r>
      <w:r w:rsidR="00B9292F" w:rsidRPr="00DE550A">
        <w:rPr>
          <w:rFonts w:ascii="Times New Roman" w:hAnsi="Times New Roman" w:cs="Times New Roman"/>
          <w:bCs/>
          <w:i/>
          <w:sz w:val="26"/>
          <w:szCs w:val="26"/>
        </w:rPr>
        <w:t>bis</w:t>
      </w:r>
      <w:r w:rsidR="00B9292F" w:rsidRPr="00DE550A">
        <w:rPr>
          <w:rFonts w:ascii="Times New Roman" w:hAnsi="Times New Roman" w:cs="Times New Roman"/>
          <w:bCs/>
          <w:sz w:val="26"/>
          <w:szCs w:val="26"/>
        </w:rPr>
        <w:t>, del decreto-legge 27 gennaio 2022, n. 4, convertito, con modificazioni, dalla legge 28 marzo 2022,  n. 25.</w:t>
      </w:r>
    </w:p>
    <w:p w:rsidR="006E67B6" w:rsidRPr="00DE550A" w:rsidRDefault="006E67B6" w:rsidP="00DE550A">
      <w:pPr>
        <w:tabs>
          <w:tab w:val="left" w:pos="284"/>
        </w:tabs>
        <w:suppressAutoHyphens w:val="0"/>
        <w:spacing w:after="0" w:line="276" w:lineRule="auto"/>
        <w:contextualSpacing/>
        <w:jc w:val="both"/>
        <w:rPr>
          <w:rFonts w:ascii="Times New Roman" w:hAnsi="Times New Roman" w:cs="Times New Roman"/>
          <w:bCs/>
          <w:sz w:val="26"/>
          <w:szCs w:val="26"/>
        </w:rPr>
      </w:pPr>
    </w:p>
    <w:p w:rsidR="006E67B6" w:rsidRPr="00DE550A" w:rsidRDefault="006E67B6" w:rsidP="00DE550A">
      <w:pPr>
        <w:tabs>
          <w:tab w:val="left" w:pos="284"/>
        </w:tabs>
        <w:suppressAutoHyphens w:val="0"/>
        <w:spacing w:after="0" w:line="276" w:lineRule="auto"/>
        <w:contextualSpacing/>
        <w:jc w:val="both"/>
        <w:rPr>
          <w:rFonts w:ascii="Times New Roman" w:hAnsi="Times New Roman" w:cs="Times New Roman"/>
          <w:bCs/>
          <w:sz w:val="26"/>
          <w:szCs w:val="26"/>
        </w:rPr>
      </w:pPr>
    </w:p>
    <w:p w:rsidR="002C0074" w:rsidRPr="00DE550A" w:rsidRDefault="002C0074" w:rsidP="00DE550A">
      <w:pPr>
        <w:pStyle w:val="Titolo3"/>
        <w:spacing w:before="0" w:line="276" w:lineRule="auto"/>
        <w:jc w:val="center"/>
        <w:rPr>
          <w:rFonts w:ascii="Times New Roman" w:hAnsi="Times New Roman" w:cs="Times New Roman"/>
          <w:b/>
          <w:iCs/>
          <w:color w:val="auto"/>
          <w:sz w:val="26"/>
          <w:szCs w:val="26"/>
        </w:rPr>
      </w:pPr>
      <w:bookmarkStart w:id="153" w:name="_Toc158193554"/>
      <w:bookmarkStart w:id="154" w:name="_Toc162354992"/>
      <w:bookmarkStart w:id="155" w:name="_Hlk161991226"/>
      <w:bookmarkEnd w:id="150"/>
      <w:r w:rsidRPr="00DE550A">
        <w:rPr>
          <w:rFonts w:ascii="Times New Roman" w:hAnsi="Times New Roman" w:cs="Times New Roman"/>
          <w:b/>
          <w:iCs/>
          <w:color w:val="auto"/>
          <w:sz w:val="26"/>
          <w:szCs w:val="26"/>
        </w:rPr>
        <w:t xml:space="preserve">ART. </w:t>
      </w:r>
      <w:bookmarkEnd w:id="153"/>
      <w:r w:rsidR="00FC0CFF" w:rsidRPr="00DE550A">
        <w:rPr>
          <w:rFonts w:ascii="Times New Roman" w:hAnsi="Times New Roman" w:cs="Times New Roman"/>
          <w:b/>
          <w:iCs/>
          <w:color w:val="auto"/>
          <w:sz w:val="26"/>
          <w:szCs w:val="26"/>
        </w:rPr>
        <w:t>2</w:t>
      </w:r>
      <w:r w:rsidR="00C231F9" w:rsidRPr="00DE550A">
        <w:rPr>
          <w:rFonts w:ascii="Times New Roman" w:hAnsi="Times New Roman" w:cs="Times New Roman"/>
          <w:b/>
          <w:iCs/>
          <w:color w:val="auto"/>
          <w:sz w:val="26"/>
          <w:szCs w:val="26"/>
        </w:rPr>
        <w:t>6</w:t>
      </w:r>
      <w:bookmarkEnd w:id="154"/>
    </w:p>
    <w:p w:rsidR="002C0074" w:rsidRPr="00DE550A" w:rsidRDefault="002C0074" w:rsidP="00DE550A">
      <w:pPr>
        <w:pStyle w:val="Titolo3"/>
        <w:tabs>
          <w:tab w:val="left" w:pos="1134"/>
        </w:tabs>
        <w:spacing w:before="0" w:line="276" w:lineRule="auto"/>
        <w:jc w:val="center"/>
        <w:rPr>
          <w:rFonts w:ascii="Times New Roman" w:hAnsi="Times New Roman" w:cs="Times New Roman"/>
          <w:b/>
          <w:iCs/>
          <w:color w:val="auto"/>
          <w:sz w:val="26"/>
          <w:szCs w:val="26"/>
        </w:rPr>
      </w:pPr>
      <w:bookmarkStart w:id="156" w:name="_Toc158015036"/>
      <w:bookmarkStart w:id="157" w:name="_Toc158193555"/>
      <w:bookmarkStart w:id="158" w:name="_Toc162354993"/>
      <w:r w:rsidRPr="00DE550A">
        <w:rPr>
          <w:rFonts w:ascii="Times New Roman" w:hAnsi="Times New Roman" w:cs="Times New Roman"/>
          <w:b/>
          <w:iCs/>
          <w:color w:val="auto"/>
          <w:sz w:val="26"/>
          <w:szCs w:val="26"/>
        </w:rPr>
        <w:t>(</w:t>
      </w:r>
      <w:bookmarkStart w:id="159" w:name="_Hlk158116770"/>
      <w:r w:rsidRPr="00DE550A">
        <w:rPr>
          <w:rFonts w:ascii="Times New Roman" w:hAnsi="Times New Roman" w:cs="Times New Roman"/>
          <w:b/>
          <w:i/>
          <w:iCs/>
          <w:color w:val="auto"/>
          <w:sz w:val="26"/>
          <w:szCs w:val="26"/>
        </w:rPr>
        <w:t xml:space="preserve">Modifiche alla disciplina </w:t>
      </w:r>
      <w:r w:rsidR="007E2B10" w:rsidRPr="00DE550A">
        <w:rPr>
          <w:rFonts w:ascii="Times New Roman" w:hAnsi="Times New Roman" w:cs="Times New Roman"/>
          <w:b/>
          <w:i/>
          <w:iCs/>
          <w:color w:val="auto"/>
          <w:sz w:val="26"/>
          <w:szCs w:val="26"/>
        </w:rPr>
        <w:t xml:space="preserve">degli </w:t>
      </w:r>
      <w:r w:rsidRPr="00DE550A">
        <w:rPr>
          <w:rFonts w:ascii="Times New Roman" w:hAnsi="Times New Roman" w:cs="Times New Roman"/>
          <w:b/>
          <w:i/>
          <w:iCs/>
          <w:color w:val="auto"/>
          <w:sz w:val="26"/>
          <w:szCs w:val="26"/>
        </w:rPr>
        <w:t>Istituti di ricovero e cura a carattere scientifico non trasformati in Fondazioni di cui all’articolo 5, comma 1-bis, del decreto legislativo 16 ottobre 2003, n. 288</w:t>
      </w:r>
      <w:bookmarkEnd w:id="159"/>
      <w:r w:rsidRPr="00DE550A">
        <w:rPr>
          <w:rFonts w:ascii="Times New Roman" w:hAnsi="Times New Roman" w:cs="Times New Roman"/>
          <w:b/>
          <w:iCs/>
          <w:color w:val="auto"/>
          <w:sz w:val="26"/>
          <w:szCs w:val="26"/>
        </w:rPr>
        <w:t>)</w:t>
      </w:r>
      <w:bookmarkEnd w:id="156"/>
      <w:bookmarkEnd w:id="157"/>
      <w:bookmarkEnd w:id="158"/>
    </w:p>
    <w:p w:rsidR="006E67B6" w:rsidRPr="00DE550A" w:rsidRDefault="006E67B6" w:rsidP="00DE550A">
      <w:pPr>
        <w:spacing w:after="0" w:line="276" w:lineRule="auto"/>
        <w:rPr>
          <w:rFonts w:ascii="Times New Roman" w:hAnsi="Times New Roman" w:cs="Times New Roman"/>
          <w:sz w:val="26"/>
          <w:szCs w:val="26"/>
        </w:rPr>
      </w:pPr>
    </w:p>
    <w:p w:rsidR="002C0074" w:rsidRPr="00DE550A" w:rsidRDefault="002C0074" w:rsidP="00DE550A">
      <w:pPr>
        <w:suppressAutoHyphens w:val="0"/>
        <w:spacing w:after="0" w:line="276" w:lineRule="auto"/>
        <w:jc w:val="both"/>
        <w:textAlignment w:val="baseline"/>
        <w:rPr>
          <w:rFonts w:ascii="Times New Roman" w:hAnsi="Times New Roman" w:cs="Times New Roman"/>
          <w:bCs/>
          <w:sz w:val="26"/>
          <w:szCs w:val="26"/>
        </w:rPr>
      </w:pPr>
      <w:r w:rsidRPr="00DE550A">
        <w:rPr>
          <w:rFonts w:ascii="Times New Roman" w:hAnsi="Times New Roman" w:cs="Times New Roman"/>
          <w:bCs/>
          <w:sz w:val="26"/>
          <w:szCs w:val="26"/>
        </w:rPr>
        <w:t>1. All’articolo 5, comma 1-</w:t>
      </w:r>
      <w:r w:rsidRPr="00DE550A">
        <w:rPr>
          <w:rFonts w:ascii="Times New Roman" w:hAnsi="Times New Roman" w:cs="Times New Roman"/>
          <w:bCs/>
          <w:i/>
          <w:sz w:val="26"/>
          <w:szCs w:val="26"/>
        </w:rPr>
        <w:t>bis</w:t>
      </w:r>
      <w:r w:rsidRPr="00DE550A">
        <w:rPr>
          <w:rFonts w:ascii="Times New Roman" w:hAnsi="Times New Roman" w:cs="Times New Roman"/>
          <w:bCs/>
          <w:sz w:val="26"/>
          <w:szCs w:val="26"/>
        </w:rPr>
        <w:t>, del decreto legislativo 16 ottobre 2003, n. 288, dopo le parole: «decreto legislativo 30 giugno 1993, n. 269» sono aggiunte</w:t>
      </w:r>
      <w:r w:rsidR="00D85009" w:rsidRPr="00DE550A">
        <w:rPr>
          <w:rFonts w:ascii="Times New Roman" w:hAnsi="Times New Roman" w:cs="Times New Roman"/>
          <w:bCs/>
          <w:sz w:val="26"/>
          <w:szCs w:val="26"/>
        </w:rPr>
        <w:t>, in fine,</w:t>
      </w:r>
      <w:r w:rsidRPr="00DE550A">
        <w:rPr>
          <w:rFonts w:ascii="Times New Roman" w:hAnsi="Times New Roman" w:cs="Times New Roman"/>
          <w:bCs/>
          <w:sz w:val="26"/>
          <w:szCs w:val="26"/>
        </w:rPr>
        <w:t xml:space="preserve"> le seguenti: «, nominato con decreto del Ministro della salute, sulla base della composizione prevista dallo Statuto. Con il decreto di cui al primo periodo è nominato il Presidente del consiglio di amministrazione, su designazione della Fondazione “Gerolamo Gaslini”».</w:t>
      </w:r>
    </w:p>
    <w:p w:rsidR="006E67B6" w:rsidRPr="00DE550A" w:rsidRDefault="006E67B6" w:rsidP="00DE550A">
      <w:pPr>
        <w:suppressAutoHyphens w:val="0"/>
        <w:spacing w:after="0" w:line="276" w:lineRule="auto"/>
        <w:jc w:val="both"/>
        <w:textAlignment w:val="baseline"/>
        <w:rPr>
          <w:rFonts w:ascii="Times New Roman" w:hAnsi="Times New Roman" w:cs="Times New Roman"/>
          <w:bCs/>
          <w:sz w:val="26"/>
          <w:szCs w:val="26"/>
        </w:rPr>
      </w:pPr>
    </w:p>
    <w:p w:rsidR="006E67B6" w:rsidRPr="00DE550A" w:rsidRDefault="006E67B6" w:rsidP="00DE550A">
      <w:pPr>
        <w:suppressAutoHyphens w:val="0"/>
        <w:spacing w:after="0" w:line="276" w:lineRule="auto"/>
        <w:jc w:val="both"/>
        <w:textAlignment w:val="baseline"/>
        <w:rPr>
          <w:rFonts w:ascii="Times New Roman" w:hAnsi="Times New Roman" w:cs="Times New Roman"/>
          <w:bCs/>
          <w:sz w:val="26"/>
          <w:szCs w:val="26"/>
        </w:rPr>
      </w:pPr>
    </w:p>
    <w:p w:rsidR="00FE54CF" w:rsidRPr="00DE550A" w:rsidRDefault="00FE54CF" w:rsidP="00DE550A">
      <w:pPr>
        <w:pStyle w:val="Titolo3"/>
        <w:spacing w:before="0" w:line="276" w:lineRule="auto"/>
        <w:jc w:val="center"/>
        <w:rPr>
          <w:rFonts w:ascii="Times New Roman" w:hAnsi="Times New Roman" w:cs="Times New Roman"/>
          <w:b/>
          <w:iCs/>
          <w:color w:val="auto"/>
          <w:sz w:val="26"/>
          <w:szCs w:val="26"/>
        </w:rPr>
      </w:pPr>
      <w:bookmarkStart w:id="160" w:name="_Toc158193556"/>
      <w:bookmarkStart w:id="161" w:name="_Toc162354994"/>
      <w:bookmarkStart w:id="162" w:name="_Toc158042527"/>
      <w:bookmarkStart w:id="163" w:name="_Hlk161991285"/>
      <w:bookmarkStart w:id="164" w:name="_Hlk153289071"/>
      <w:bookmarkEnd w:id="155"/>
      <w:r w:rsidRPr="00DE550A">
        <w:rPr>
          <w:rFonts w:ascii="Times New Roman" w:hAnsi="Times New Roman" w:cs="Times New Roman"/>
          <w:b/>
          <w:iCs/>
          <w:color w:val="auto"/>
          <w:sz w:val="26"/>
          <w:szCs w:val="26"/>
        </w:rPr>
        <w:t xml:space="preserve">ART. </w:t>
      </w:r>
      <w:bookmarkEnd w:id="160"/>
      <w:r w:rsidR="00FC0CFF" w:rsidRPr="00DE550A">
        <w:rPr>
          <w:rFonts w:ascii="Times New Roman" w:hAnsi="Times New Roman" w:cs="Times New Roman"/>
          <w:b/>
          <w:iCs/>
          <w:color w:val="auto"/>
          <w:sz w:val="26"/>
          <w:szCs w:val="26"/>
        </w:rPr>
        <w:t>2</w:t>
      </w:r>
      <w:r w:rsidR="004416A4" w:rsidRPr="00DE550A">
        <w:rPr>
          <w:rFonts w:ascii="Times New Roman" w:hAnsi="Times New Roman" w:cs="Times New Roman"/>
          <w:b/>
          <w:iCs/>
          <w:color w:val="auto"/>
          <w:sz w:val="26"/>
          <w:szCs w:val="26"/>
        </w:rPr>
        <w:t>7</w:t>
      </w:r>
      <w:bookmarkEnd w:id="161"/>
    </w:p>
    <w:p w:rsidR="00FE54CF" w:rsidRPr="00DE550A" w:rsidRDefault="00FE54CF" w:rsidP="00DE550A">
      <w:pPr>
        <w:pStyle w:val="Titolo3"/>
        <w:spacing w:before="0" w:line="276" w:lineRule="auto"/>
        <w:jc w:val="center"/>
        <w:rPr>
          <w:rFonts w:ascii="Times New Roman" w:hAnsi="Times New Roman" w:cs="Times New Roman"/>
          <w:b/>
          <w:iCs/>
          <w:color w:val="auto"/>
          <w:sz w:val="26"/>
          <w:szCs w:val="26"/>
        </w:rPr>
      </w:pPr>
      <w:bookmarkStart w:id="165" w:name="_Toc158193557"/>
      <w:bookmarkStart w:id="166" w:name="_Toc162354995"/>
      <w:r w:rsidRPr="00DE550A">
        <w:rPr>
          <w:rFonts w:ascii="Times New Roman" w:hAnsi="Times New Roman" w:cs="Times New Roman"/>
          <w:b/>
          <w:iCs/>
          <w:color w:val="auto"/>
          <w:sz w:val="26"/>
          <w:szCs w:val="26"/>
        </w:rPr>
        <w:t>(</w:t>
      </w:r>
      <w:r w:rsidRPr="00DE550A">
        <w:rPr>
          <w:rFonts w:ascii="Times New Roman" w:hAnsi="Times New Roman" w:cs="Times New Roman"/>
          <w:b/>
          <w:bCs/>
          <w:i/>
          <w:iCs/>
          <w:color w:val="auto"/>
          <w:sz w:val="26"/>
          <w:szCs w:val="26"/>
        </w:rPr>
        <w:t>Misure di semplificazione per promuovere l’erogazione dei servizi in farmacia</w:t>
      </w:r>
      <w:r w:rsidRPr="00DE550A">
        <w:rPr>
          <w:rFonts w:ascii="Times New Roman" w:hAnsi="Times New Roman" w:cs="Times New Roman"/>
          <w:b/>
          <w:iCs/>
          <w:color w:val="auto"/>
          <w:sz w:val="26"/>
          <w:szCs w:val="26"/>
        </w:rPr>
        <w:t>)</w:t>
      </w:r>
      <w:bookmarkEnd w:id="165"/>
      <w:bookmarkEnd w:id="166"/>
    </w:p>
    <w:bookmarkEnd w:id="162"/>
    <w:p w:rsidR="00FE54CF" w:rsidRPr="00DE550A" w:rsidRDefault="00FE54CF" w:rsidP="00DE550A">
      <w:pPr>
        <w:pStyle w:val="Paragrafoelenco"/>
        <w:tabs>
          <w:tab w:val="center" w:pos="4819"/>
          <w:tab w:val="left" w:pos="5655"/>
        </w:tabs>
        <w:spacing w:after="0" w:line="276" w:lineRule="auto"/>
        <w:rPr>
          <w:rFonts w:ascii="Times New Roman" w:hAnsi="Times New Roman" w:cs="Times New Roman"/>
          <w:b/>
          <w:bCs/>
          <w:i/>
          <w:iCs/>
          <w:kern w:val="2"/>
          <w:sz w:val="26"/>
          <w:szCs w:val="26"/>
          <w14:ligatures w14:val="standardContextual"/>
        </w:rPr>
      </w:pPr>
    </w:p>
    <w:p w:rsidR="00FE54CF" w:rsidRPr="00DE550A" w:rsidRDefault="00FE54CF" w:rsidP="00DE550A">
      <w:pPr>
        <w:pStyle w:val="Paragrafoelenco"/>
        <w:numPr>
          <w:ilvl w:val="0"/>
          <w:numId w:val="21"/>
        </w:numPr>
        <w:tabs>
          <w:tab w:val="left" w:pos="284"/>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All’articolo 1, comma 2, del decreto legislativo 3 ottobre 2009, n. 153, sono apportate le seguenti modificazioni:</w:t>
      </w:r>
    </w:p>
    <w:p w:rsidR="00FE54CF" w:rsidRPr="00DE550A" w:rsidRDefault="00FE54CF" w:rsidP="00DE550A">
      <w:pPr>
        <w:pStyle w:val="Paragrafoelenco"/>
        <w:numPr>
          <w:ilvl w:val="0"/>
          <w:numId w:val="22"/>
        </w:numPr>
        <w:tabs>
          <w:tab w:val="left" w:pos="284"/>
          <w:tab w:val="left" w:pos="851"/>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alla lettera a), il n. 3), è sostituito dal seguente:</w:t>
      </w:r>
    </w:p>
    <w:p w:rsidR="00FE54CF" w:rsidRPr="00DE550A" w:rsidRDefault="00FE54CF" w:rsidP="00DE550A">
      <w:pPr>
        <w:pStyle w:val="Paragrafoelenco"/>
        <w:tabs>
          <w:tab w:val="left" w:pos="284"/>
          <w:tab w:val="left" w:pos="851"/>
          <w:tab w:val="center" w:pos="4819"/>
          <w:tab w:val="left" w:pos="5655"/>
        </w:tabs>
        <w:spacing w:after="0" w:line="276" w:lineRule="auto"/>
        <w:ind w:left="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 xml:space="preserve">«3) </w:t>
      </w:r>
      <w:bookmarkStart w:id="167" w:name="_Hlk158197022"/>
      <w:r w:rsidRPr="00DE550A">
        <w:rPr>
          <w:rFonts w:ascii="Times New Roman" w:hAnsi="Times New Roman" w:cs="Times New Roman"/>
          <w:bCs/>
          <w:kern w:val="2"/>
          <w:sz w:val="26"/>
          <w:szCs w:val="26"/>
          <w14:ligatures w14:val="standardContextual"/>
        </w:rPr>
        <w:t>la dispensazione per conto delle strutture sanitarie dei farmaci e dei dispositivi medici necessari al trattamento dei pazienti in assistenza domiciliare, residenziale e semiresidenziale</w:t>
      </w:r>
      <w:bookmarkEnd w:id="167"/>
      <w:r w:rsidRPr="00DE550A">
        <w:rPr>
          <w:rFonts w:ascii="Times New Roman" w:hAnsi="Times New Roman" w:cs="Times New Roman"/>
          <w:bCs/>
          <w:kern w:val="2"/>
          <w:sz w:val="26"/>
          <w:szCs w:val="26"/>
          <w14:ligatures w14:val="standardContextual"/>
        </w:rPr>
        <w:t xml:space="preserve">;»; </w:t>
      </w:r>
    </w:p>
    <w:p w:rsidR="00FE54CF" w:rsidRPr="00DE550A" w:rsidRDefault="00FE54CF" w:rsidP="00DE550A">
      <w:pPr>
        <w:pStyle w:val="Paragrafoelenco"/>
        <w:numPr>
          <w:ilvl w:val="0"/>
          <w:numId w:val="22"/>
        </w:numPr>
        <w:tabs>
          <w:tab w:val="left" w:pos="284"/>
          <w:tab w:val="left" w:pos="851"/>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alla lettera e), dopo le parole: «di prima istanza» le parole: «</w:t>
      </w:r>
      <w:r w:rsidRPr="00DE550A">
        <w:rPr>
          <w:rFonts w:ascii="Times New Roman" w:hAnsi="Times New Roman" w:cs="Times New Roman"/>
          <w:bCs/>
          <w:iCs/>
          <w:kern w:val="2"/>
          <w:sz w:val="26"/>
          <w:szCs w:val="26"/>
          <w14:ligatures w14:val="standardContextual"/>
        </w:rPr>
        <w:t>rientranti nell’ambito dell’autocontrollo</w:t>
      </w:r>
      <w:r w:rsidRPr="00DE550A">
        <w:rPr>
          <w:rFonts w:ascii="Times New Roman" w:hAnsi="Times New Roman" w:cs="Times New Roman"/>
          <w:bCs/>
          <w:kern w:val="2"/>
          <w:sz w:val="26"/>
          <w:szCs w:val="26"/>
          <w14:ligatures w14:val="standardContextual"/>
        </w:rPr>
        <w:t>» sono soppresse;</w:t>
      </w:r>
    </w:p>
    <w:p w:rsidR="00FE54CF" w:rsidRPr="00DE550A" w:rsidRDefault="00FE54CF" w:rsidP="00DE550A">
      <w:pPr>
        <w:pStyle w:val="Paragrafoelenco"/>
        <w:numPr>
          <w:ilvl w:val="0"/>
          <w:numId w:val="22"/>
        </w:numPr>
        <w:tabs>
          <w:tab w:val="left" w:pos="284"/>
          <w:tab w:val="left" w:pos="851"/>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la lettera e-</w:t>
      </w:r>
      <w:r w:rsidRPr="00DE550A">
        <w:rPr>
          <w:rFonts w:ascii="Times New Roman" w:hAnsi="Times New Roman" w:cs="Times New Roman"/>
          <w:bCs/>
          <w:i/>
          <w:kern w:val="2"/>
          <w:sz w:val="26"/>
          <w:szCs w:val="26"/>
          <w14:ligatures w14:val="standardContextual"/>
        </w:rPr>
        <w:t>quater</w:t>
      </w:r>
      <w:r w:rsidRPr="00DE550A">
        <w:rPr>
          <w:rFonts w:ascii="Times New Roman" w:hAnsi="Times New Roman" w:cs="Times New Roman"/>
          <w:bCs/>
          <w:kern w:val="2"/>
          <w:sz w:val="26"/>
          <w:szCs w:val="26"/>
          <w14:ligatures w14:val="standardContextual"/>
        </w:rPr>
        <w:t xml:space="preserve">) è sostituita dalla seguente: </w:t>
      </w:r>
    </w:p>
    <w:p w:rsidR="00FE54CF" w:rsidRPr="00DE550A" w:rsidRDefault="00FE54CF" w:rsidP="00DE550A">
      <w:pPr>
        <w:pStyle w:val="Paragrafoelenco"/>
        <w:tabs>
          <w:tab w:val="left" w:pos="284"/>
          <w:tab w:val="left" w:pos="851"/>
          <w:tab w:val="center" w:pos="4819"/>
          <w:tab w:val="left" w:pos="5655"/>
        </w:tabs>
        <w:spacing w:after="0" w:line="276" w:lineRule="auto"/>
        <w:ind w:left="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«e-</w:t>
      </w:r>
      <w:r w:rsidRPr="00DE550A">
        <w:rPr>
          <w:rFonts w:ascii="Times New Roman" w:hAnsi="Times New Roman" w:cs="Times New Roman"/>
          <w:bCs/>
          <w:i/>
          <w:kern w:val="2"/>
          <w:sz w:val="26"/>
          <w:szCs w:val="26"/>
          <w14:ligatures w14:val="standardContextual"/>
        </w:rPr>
        <w:t>quater</w:t>
      </w:r>
      <w:r w:rsidRPr="00DE550A">
        <w:rPr>
          <w:rFonts w:ascii="Times New Roman" w:hAnsi="Times New Roman" w:cs="Times New Roman"/>
          <w:bCs/>
          <w:kern w:val="2"/>
          <w:sz w:val="26"/>
          <w:szCs w:val="26"/>
          <w14:ligatures w14:val="standardContextual"/>
        </w:rPr>
        <w:t xml:space="preserve">)  </w:t>
      </w:r>
      <w:bookmarkStart w:id="168" w:name="_Hlk158197206"/>
      <w:r w:rsidRPr="00DE550A">
        <w:rPr>
          <w:rFonts w:ascii="Times New Roman" w:hAnsi="Times New Roman" w:cs="Times New Roman"/>
          <w:bCs/>
          <w:kern w:val="2"/>
          <w:sz w:val="26"/>
          <w:szCs w:val="26"/>
          <w14:ligatures w14:val="standardContextual"/>
        </w:rPr>
        <w:t>la somministrazione presso le farmacie, da parte di farmacisti opportunamente formati a seguito del superamento di specifico corso abilitante e di successivi aggiornamenti annuali, organizzati dall'Istituto superiore di sanità, di vaccini individuati dal Piano nazionale di prevenzione vaccinale nei confronti dei soggetti di età non inferiore a dodici anni, nonché l'effettuazione di test diagnostici che prevedono il prelevamento del campione biologico a livello nasale, salivare o orofaringeo, da effettuare in aree, locali o strutture, anche esterne, dotate di apprestamenti idonei sotto il profilo igienico-sanitario e atti a garantire la tutela della riservatezza. Le aree, i locali o le strutture esterne alla farmacia devono essere compresi nella circoscrizione farmaceutica prevista nella pianta organica di pertinenza della farmacia stessa;</w:t>
      </w:r>
      <w:bookmarkEnd w:id="168"/>
      <w:r w:rsidRPr="00DE550A">
        <w:rPr>
          <w:rFonts w:ascii="Times New Roman" w:hAnsi="Times New Roman" w:cs="Times New Roman"/>
          <w:bCs/>
          <w:kern w:val="2"/>
          <w:sz w:val="26"/>
          <w:szCs w:val="26"/>
          <w14:ligatures w14:val="standardContextual"/>
        </w:rPr>
        <w:t xml:space="preserve">»;  </w:t>
      </w:r>
    </w:p>
    <w:p w:rsidR="00FE54CF" w:rsidRPr="00DE550A" w:rsidRDefault="00FE54CF" w:rsidP="00DE550A">
      <w:pPr>
        <w:pStyle w:val="Paragrafoelenco"/>
        <w:numPr>
          <w:ilvl w:val="0"/>
          <w:numId w:val="22"/>
        </w:numPr>
        <w:tabs>
          <w:tab w:val="left" w:pos="284"/>
          <w:tab w:val="left" w:pos="851"/>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bookmarkStart w:id="169" w:name="_Hlk128998675"/>
      <w:r w:rsidRPr="00DE550A">
        <w:rPr>
          <w:rFonts w:ascii="Times New Roman" w:hAnsi="Times New Roman" w:cs="Times New Roman"/>
          <w:bCs/>
          <w:kern w:val="2"/>
          <w:sz w:val="26"/>
          <w:szCs w:val="26"/>
          <w14:ligatures w14:val="standardContextual"/>
        </w:rPr>
        <w:t>dopo la lettera e-</w:t>
      </w:r>
      <w:r w:rsidRPr="00DE550A">
        <w:rPr>
          <w:rFonts w:ascii="Times New Roman" w:hAnsi="Times New Roman" w:cs="Times New Roman"/>
          <w:bCs/>
          <w:i/>
          <w:kern w:val="2"/>
          <w:sz w:val="26"/>
          <w:szCs w:val="26"/>
          <w14:ligatures w14:val="standardContextual"/>
        </w:rPr>
        <w:t>quater</w:t>
      </w:r>
      <w:r w:rsidRPr="00DE550A">
        <w:rPr>
          <w:rFonts w:ascii="Times New Roman" w:hAnsi="Times New Roman" w:cs="Times New Roman"/>
          <w:bCs/>
          <w:kern w:val="2"/>
          <w:sz w:val="26"/>
          <w:szCs w:val="26"/>
          <w14:ligatures w14:val="standardContextual"/>
        </w:rPr>
        <w:t xml:space="preserve">), </w:t>
      </w:r>
      <w:bookmarkEnd w:id="169"/>
      <w:r w:rsidRPr="00DE550A">
        <w:rPr>
          <w:rFonts w:ascii="Times New Roman" w:hAnsi="Times New Roman" w:cs="Times New Roman"/>
          <w:bCs/>
          <w:kern w:val="2"/>
          <w:sz w:val="26"/>
          <w:szCs w:val="26"/>
          <w14:ligatures w14:val="standardContextual"/>
        </w:rPr>
        <w:t>sono inserite le seguenti:</w:t>
      </w:r>
    </w:p>
    <w:p w:rsidR="00FE54CF" w:rsidRPr="00DE550A" w:rsidRDefault="00FE54CF" w:rsidP="00DE550A">
      <w:pPr>
        <w:pStyle w:val="Paragrafoelenco"/>
        <w:tabs>
          <w:tab w:val="left" w:pos="284"/>
          <w:tab w:val="left" w:pos="851"/>
          <w:tab w:val="center" w:pos="4819"/>
          <w:tab w:val="left" w:pos="5655"/>
        </w:tabs>
        <w:spacing w:after="0" w:line="276" w:lineRule="auto"/>
        <w:ind w:left="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w:t>
      </w:r>
      <w:bookmarkStart w:id="170" w:name="_Hlk158198107"/>
      <w:r w:rsidRPr="00DE550A">
        <w:rPr>
          <w:rFonts w:ascii="Times New Roman" w:hAnsi="Times New Roman" w:cs="Times New Roman"/>
          <w:bCs/>
          <w:kern w:val="2"/>
          <w:sz w:val="26"/>
          <w:szCs w:val="26"/>
          <w14:ligatures w14:val="standardContextual"/>
        </w:rPr>
        <w:t>e-</w:t>
      </w:r>
      <w:r w:rsidRPr="00DE550A">
        <w:rPr>
          <w:rFonts w:ascii="Times New Roman" w:hAnsi="Times New Roman" w:cs="Times New Roman"/>
          <w:bCs/>
          <w:i/>
          <w:kern w:val="2"/>
          <w:sz w:val="26"/>
          <w:szCs w:val="26"/>
          <w14:ligatures w14:val="standardContextual"/>
        </w:rPr>
        <w:t>quinquies</w:t>
      </w:r>
      <w:r w:rsidRPr="00DE550A">
        <w:rPr>
          <w:rFonts w:ascii="Times New Roman" w:hAnsi="Times New Roman" w:cs="Times New Roman"/>
          <w:bCs/>
          <w:kern w:val="2"/>
          <w:sz w:val="26"/>
          <w:szCs w:val="26"/>
          <w14:ligatures w14:val="standardContextual"/>
        </w:rPr>
        <w:t xml:space="preserve">) </w:t>
      </w:r>
      <w:bookmarkStart w:id="171" w:name="_Hlk140045210"/>
      <w:r w:rsidRPr="00DE550A">
        <w:rPr>
          <w:rFonts w:ascii="Times New Roman" w:hAnsi="Times New Roman" w:cs="Times New Roman"/>
          <w:bCs/>
          <w:kern w:val="2"/>
          <w:sz w:val="26"/>
          <w:szCs w:val="26"/>
          <w14:ligatures w14:val="standardContextual"/>
        </w:rPr>
        <w:t>l’effettuazione da parte del farmacista dei test diagnostici per il contrasto all’antibiotico-resistenza, a supporto del medico di medicina generale e del pediatra di libera scelta ai fini dell’appropriatezza prescrittiva</w:t>
      </w:r>
      <w:bookmarkEnd w:id="171"/>
      <w:r w:rsidRPr="00DE550A">
        <w:rPr>
          <w:rFonts w:ascii="Times New Roman" w:hAnsi="Times New Roman" w:cs="Times New Roman"/>
          <w:bCs/>
          <w:kern w:val="2"/>
          <w:sz w:val="26"/>
          <w:szCs w:val="26"/>
          <w14:ligatures w14:val="standardContextual"/>
        </w:rPr>
        <w:t>;</w:t>
      </w:r>
    </w:p>
    <w:p w:rsidR="00FE54CF" w:rsidRPr="00DE550A" w:rsidRDefault="00FE54CF" w:rsidP="00DE550A">
      <w:pPr>
        <w:pStyle w:val="Paragrafoelenco"/>
        <w:tabs>
          <w:tab w:val="left" w:pos="284"/>
          <w:tab w:val="left" w:pos="851"/>
          <w:tab w:val="center" w:pos="4819"/>
          <w:tab w:val="left" w:pos="5655"/>
        </w:tabs>
        <w:spacing w:after="0" w:line="276" w:lineRule="auto"/>
        <w:ind w:left="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e-</w:t>
      </w:r>
      <w:r w:rsidRPr="00DE550A">
        <w:rPr>
          <w:rFonts w:ascii="Times New Roman" w:hAnsi="Times New Roman" w:cs="Times New Roman"/>
          <w:bCs/>
          <w:i/>
          <w:kern w:val="2"/>
          <w:sz w:val="26"/>
          <w:szCs w:val="26"/>
          <w14:ligatures w14:val="standardContextual"/>
        </w:rPr>
        <w:t>sexies</w:t>
      </w:r>
      <w:r w:rsidRPr="00DE550A">
        <w:rPr>
          <w:rFonts w:ascii="Times New Roman" w:hAnsi="Times New Roman" w:cs="Times New Roman"/>
          <w:bCs/>
          <w:kern w:val="2"/>
          <w:sz w:val="26"/>
          <w:szCs w:val="26"/>
          <w14:ligatures w14:val="standardContextual"/>
        </w:rPr>
        <w:t>) l’effettuazione da parte del farmacista, nei limiti delle proprie competenze professionali, dei servizi di telemedicina nel rispetto dei requisiti funzionali e dei livelli di servizio indicati nelle linee guida nazionali;</w:t>
      </w:r>
      <w:bookmarkEnd w:id="170"/>
      <w:r w:rsidRPr="00DE550A">
        <w:rPr>
          <w:rFonts w:ascii="Times New Roman" w:hAnsi="Times New Roman" w:cs="Times New Roman"/>
          <w:bCs/>
          <w:kern w:val="2"/>
          <w:sz w:val="26"/>
          <w:szCs w:val="26"/>
          <w14:ligatures w14:val="standardContextual"/>
        </w:rPr>
        <w:t>».</w:t>
      </w:r>
    </w:p>
    <w:p w:rsidR="00FE54CF" w:rsidRPr="00DE550A" w:rsidRDefault="00FE54CF" w:rsidP="00DE550A">
      <w:pPr>
        <w:pStyle w:val="Paragrafoelenco"/>
        <w:numPr>
          <w:ilvl w:val="0"/>
          <w:numId w:val="22"/>
        </w:numPr>
        <w:tabs>
          <w:tab w:val="left" w:pos="284"/>
          <w:tab w:val="left" w:pos="851"/>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alla lettera f), dopo le parole: «spesa</w:t>
      </w:r>
      <w:r w:rsidRPr="00DE550A">
        <w:rPr>
          <w:rFonts w:ascii="Times New Roman" w:hAnsi="Times New Roman" w:cs="Times New Roman"/>
          <w:bCs/>
          <w:i/>
          <w:kern w:val="2"/>
          <w:sz w:val="26"/>
          <w:szCs w:val="26"/>
          <w14:ligatures w14:val="standardContextual"/>
        </w:rPr>
        <w:t xml:space="preserve"> </w:t>
      </w:r>
      <w:r w:rsidRPr="00DE550A">
        <w:rPr>
          <w:rFonts w:ascii="Times New Roman" w:hAnsi="Times New Roman" w:cs="Times New Roman"/>
          <w:bCs/>
          <w:kern w:val="2"/>
          <w:sz w:val="26"/>
          <w:szCs w:val="26"/>
          <w14:ligatures w14:val="standardContextual"/>
        </w:rPr>
        <w:t>a</w:t>
      </w:r>
      <w:r w:rsidRPr="00DE550A">
        <w:rPr>
          <w:rFonts w:ascii="Times New Roman" w:hAnsi="Times New Roman" w:cs="Times New Roman"/>
          <w:bCs/>
          <w:i/>
          <w:kern w:val="2"/>
          <w:sz w:val="26"/>
          <w:szCs w:val="26"/>
          <w14:ligatures w14:val="standardContextual"/>
        </w:rPr>
        <w:t xml:space="preserve"> </w:t>
      </w:r>
      <w:r w:rsidRPr="00DE550A">
        <w:rPr>
          <w:rFonts w:ascii="Times New Roman" w:hAnsi="Times New Roman" w:cs="Times New Roman"/>
          <w:bCs/>
          <w:kern w:val="2"/>
          <w:sz w:val="26"/>
          <w:szCs w:val="26"/>
          <w14:ligatures w14:val="standardContextual"/>
        </w:rPr>
        <w:t>carico</w:t>
      </w:r>
      <w:r w:rsidRPr="00DE550A">
        <w:rPr>
          <w:rFonts w:ascii="Times New Roman" w:hAnsi="Times New Roman" w:cs="Times New Roman"/>
          <w:bCs/>
          <w:i/>
          <w:kern w:val="2"/>
          <w:sz w:val="26"/>
          <w:szCs w:val="26"/>
          <w14:ligatures w14:val="standardContextual"/>
        </w:rPr>
        <w:t xml:space="preserve"> </w:t>
      </w:r>
      <w:r w:rsidRPr="00DE550A">
        <w:rPr>
          <w:rFonts w:ascii="Times New Roman" w:hAnsi="Times New Roman" w:cs="Times New Roman"/>
          <w:bCs/>
          <w:kern w:val="2"/>
          <w:sz w:val="26"/>
          <w:szCs w:val="26"/>
          <w14:ligatures w14:val="standardContextual"/>
        </w:rPr>
        <w:t>del</w:t>
      </w:r>
      <w:r w:rsidRPr="00DE550A">
        <w:rPr>
          <w:rFonts w:ascii="Times New Roman" w:hAnsi="Times New Roman" w:cs="Times New Roman"/>
          <w:bCs/>
          <w:i/>
          <w:kern w:val="2"/>
          <w:sz w:val="26"/>
          <w:szCs w:val="26"/>
          <w14:ligatures w14:val="standardContextual"/>
        </w:rPr>
        <w:t xml:space="preserve"> </w:t>
      </w:r>
      <w:r w:rsidRPr="00DE550A">
        <w:rPr>
          <w:rFonts w:ascii="Times New Roman" w:hAnsi="Times New Roman" w:cs="Times New Roman"/>
          <w:bCs/>
          <w:kern w:val="2"/>
          <w:sz w:val="26"/>
          <w:szCs w:val="26"/>
          <w14:ligatures w14:val="standardContextual"/>
        </w:rPr>
        <w:t>cittadino</w:t>
      </w:r>
      <w:r w:rsidRPr="00DE550A">
        <w:rPr>
          <w:rFonts w:ascii="Times New Roman" w:hAnsi="Times New Roman" w:cs="Times New Roman"/>
          <w:bCs/>
          <w:i/>
          <w:kern w:val="2"/>
          <w:sz w:val="26"/>
          <w:szCs w:val="26"/>
          <w14:ligatures w14:val="standardContextual"/>
        </w:rPr>
        <w:t>,</w:t>
      </w:r>
      <w:r w:rsidRPr="00DE550A">
        <w:rPr>
          <w:rFonts w:ascii="Times New Roman" w:hAnsi="Times New Roman" w:cs="Times New Roman"/>
          <w:bCs/>
          <w:kern w:val="2"/>
          <w:sz w:val="26"/>
          <w:szCs w:val="26"/>
          <w14:ligatures w14:val="standardContextual"/>
        </w:rPr>
        <w:t>» sono inserite le seguenti: «</w:t>
      </w:r>
      <w:bookmarkStart w:id="172" w:name="_Hlk158198178"/>
      <w:r w:rsidRPr="00DE550A">
        <w:rPr>
          <w:rFonts w:ascii="Times New Roman" w:hAnsi="Times New Roman" w:cs="Times New Roman"/>
          <w:bCs/>
          <w:kern w:val="2"/>
          <w:sz w:val="26"/>
          <w:szCs w:val="26"/>
          <w14:ligatures w14:val="standardContextual"/>
        </w:rPr>
        <w:t>scegliere il medico di medicina generale e il pediatra di libera scelta tra quelli convenzionati con Servizio sanitario regionale</w:t>
      </w:r>
      <w:r w:rsidRPr="00DE550A">
        <w:rPr>
          <w:rFonts w:ascii="Times New Roman" w:hAnsi="Times New Roman" w:cs="Times New Roman"/>
          <w:bCs/>
          <w:i/>
          <w:kern w:val="2"/>
          <w:sz w:val="26"/>
          <w:szCs w:val="26"/>
          <w14:ligatures w14:val="standardContextual"/>
        </w:rPr>
        <w:t>,</w:t>
      </w:r>
      <w:bookmarkEnd w:id="172"/>
      <w:r w:rsidRPr="00DE550A">
        <w:rPr>
          <w:rFonts w:ascii="Times New Roman" w:hAnsi="Times New Roman" w:cs="Times New Roman"/>
          <w:bCs/>
          <w:kern w:val="2"/>
          <w:sz w:val="26"/>
          <w:szCs w:val="26"/>
          <w14:ligatures w14:val="standardContextual"/>
        </w:rPr>
        <w:t>».</w:t>
      </w:r>
    </w:p>
    <w:p w:rsidR="00FE54CF" w:rsidRPr="00DE550A" w:rsidRDefault="00FE54CF" w:rsidP="00DE550A">
      <w:pPr>
        <w:pStyle w:val="Paragrafoelenco"/>
        <w:numPr>
          <w:ilvl w:val="0"/>
          <w:numId w:val="21"/>
        </w:numPr>
        <w:tabs>
          <w:tab w:val="left" w:pos="284"/>
          <w:tab w:val="left" w:pos="426"/>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 xml:space="preserve">Per l’erogazione da parte delle farmacie dei servizi sanitari di cui all’articolo 1 del decreto legislativo n. 153 del </w:t>
      </w:r>
      <w:r w:rsidR="004C123E" w:rsidRPr="00DE550A">
        <w:rPr>
          <w:rFonts w:ascii="Times New Roman" w:hAnsi="Times New Roman" w:cs="Times New Roman"/>
          <w:bCs/>
          <w:kern w:val="2"/>
          <w:sz w:val="26"/>
          <w:szCs w:val="26"/>
          <w14:ligatures w14:val="standardContextual"/>
        </w:rPr>
        <w:t>2009, i</w:t>
      </w:r>
      <w:r w:rsidRPr="00DE550A">
        <w:rPr>
          <w:rFonts w:ascii="Times New Roman" w:hAnsi="Times New Roman" w:cs="Times New Roman"/>
          <w:bCs/>
          <w:kern w:val="2"/>
          <w:sz w:val="26"/>
          <w:szCs w:val="26"/>
          <w14:ligatures w14:val="standardContextual"/>
        </w:rPr>
        <w:t xml:space="preserve"> soggetti titolari di farmacia possono utilizzare locali separati da quelli ove è ubicata la farmacia. In detti locali è vietato il ritiro delle prescrizioni mediche e qualsiasi dispensazione o vendita di farmaci o di altri prodotti.</w:t>
      </w:r>
    </w:p>
    <w:p w:rsidR="00FE54CF" w:rsidRPr="00DE550A" w:rsidRDefault="00FE54CF" w:rsidP="00DE550A">
      <w:pPr>
        <w:pStyle w:val="Paragrafoelenco"/>
        <w:numPr>
          <w:ilvl w:val="0"/>
          <w:numId w:val="21"/>
        </w:numPr>
        <w:tabs>
          <w:tab w:val="left" w:pos="284"/>
          <w:tab w:val="left" w:pos="426"/>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 xml:space="preserve">L’erogazione dei servizi sanitari nei locali di cui al comma 2 è soggetta alla previa autorizzazione da parte dell’amministrazione sanitaria territorialmente competente che accerta i requisiti di idoneità igienico-sanitaria dei locali, verifica che questi ultimi ricadano nell’ambito della sede farmaceutica di pertinenza prevista in pianta organica e che siano situati a una distanza non inferiore a duecento metri dalle altre farmacie e dai locali ove sono svolti i servizi sanitari di pertinenza di altre farmacie. La distanza è misurata per la via pedonale più breve tra soglia e soglia. </w:t>
      </w:r>
    </w:p>
    <w:p w:rsidR="00FE54CF" w:rsidRPr="00DE550A" w:rsidRDefault="00FE54CF" w:rsidP="00DE550A">
      <w:pPr>
        <w:pStyle w:val="Paragrafoelenco"/>
        <w:numPr>
          <w:ilvl w:val="0"/>
          <w:numId w:val="21"/>
        </w:numPr>
        <w:tabs>
          <w:tab w:val="left" w:pos="284"/>
          <w:tab w:val="left" w:pos="426"/>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Al fine di consentire ai cittadini un'immediata identificazione dei servizi sanitari offerti nei locali di cui al comma 2, i soggetti titolari di farmacia appongono presso i locali stessi, oltre alla croce verde identificativa della farmacia, un’insegna riportante la denominazione «Farmacia dei servizi» e forniscono idonea informazione sulla esatta identificazione dei soggetti titolari di farmacia che offrono i servizi.</w:t>
      </w:r>
    </w:p>
    <w:p w:rsidR="00FE54CF" w:rsidRPr="00DE550A" w:rsidRDefault="00FE54CF" w:rsidP="00DE550A">
      <w:pPr>
        <w:pStyle w:val="Paragrafoelenco"/>
        <w:numPr>
          <w:ilvl w:val="0"/>
          <w:numId w:val="21"/>
        </w:numPr>
        <w:tabs>
          <w:tab w:val="left" w:pos="284"/>
          <w:tab w:val="left" w:pos="426"/>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 xml:space="preserve">Due o più farmacie, di proprietà di soggetti differenti, possono esercitare in comune i servizi sanitari di cui all’articolo 1 decreto legislativo n. 153 del </w:t>
      </w:r>
      <w:r w:rsidR="004C123E" w:rsidRPr="00DE550A">
        <w:rPr>
          <w:rFonts w:ascii="Times New Roman" w:hAnsi="Times New Roman" w:cs="Times New Roman"/>
          <w:bCs/>
          <w:kern w:val="2"/>
          <w:sz w:val="26"/>
          <w:szCs w:val="26"/>
          <w14:ligatures w14:val="standardContextual"/>
        </w:rPr>
        <w:t>2009, anche</w:t>
      </w:r>
      <w:r w:rsidRPr="00DE550A">
        <w:rPr>
          <w:rFonts w:ascii="Times New Roman" w:hAnsi="Times New Roman" w:cs="Times New Roman"/>
          <w:bCs/>
          <w:kern w:val="2"/>
          <w:sz w:val="26"/>
          <w:szCs w:val="26"/>
          <w14:ligatures w14:val="standardContextual"/>
        </w:rPr>
        <w:t xml:space="preserve"> utilizzando i medesimi locali separati di cui al comma 2, previa stipula del contratto di rete di cui all’articolo 3, comma 4-</w:t>
      </w:r>
      <w:r w:rsidRPr="00DE550A">
        <w:rPr>
          <w:rFonts w:ascii="Times New Roman" w:hAnsi="Times New Roman" w:cs="Times New Roman"/>
          <w:bCs/>
          <w:i/>
          <w:kern w:val="2"/>
          <w:sz w:val="26"/>
          <w:szCs w:val="26"/>
          <w14:ligatures w14:val="standardContextual"/>
        </w:rPr>
        <w:t>quater</w:t>
      </w:r>
      <w:r w:rsidRPr="00DE550A">
        <w:rPr>
          <w:rFonts w:ascii="Times New Roman" w:hAnsi="Times New Roman" w:cs="Times New Roman"/>
          <w:bCs/>
          <w:kern w:val="2"/>
          <w:sz w:val="26"/>
          <w:szCs w:val="26"/>
          <w14:ligatures w14:val="standardContextual"/>
        </w:rPr>
        <w:t>, del decreto-legge 10 febbraio 2009, n. 5, convertito, con modificazioni, dalla legge 9 aprile 2009, n. 33. L’autorizzazione all’utilizzo dei locali di cui al comma 2 da parte delle farmacie che hanno stipulato il contratto di rete è rilasciata al rappresentante di rete.</w:t>
      </w:r>
    </w:p>
    <w:p w:rsidR="00C83DB2" w:rsidRPr="00DE550A" w:rsidRDefault="00C83DB2" w:rsidP="00DE550A">
      <w:pPr>
        <w:pStyle w:val="Paragrafoelenco"/>
        <w:numPr>
          <w:ilvl w:val="0"/>
          <w:numId w:val="21"/>
        </w:numPr>
        <w:tabs>
          <w:tab w:val="left" w:pos="284"/>
          <w:tab w:val="left" w:pos="426"/>
          <w:tab w:val="center" w:pos="4819"/>
          <w:tab w:val="left" w:pos="5655"/>
        </w:tabs>
        <w:spacing w:after="0" w:line="276" w:lineRule="auto"/>
        <w:ind w:left="0" w:firstLine="0"/>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Dall’attuazione del presente articolo non derivano nuovi o maggiori oneri per la finanza pubblica.”</w:t>
      </w:r>
    </w:p>
    <w:bookmarkEnd w:id="163"/>
    <w:p w:rsidR="00CB2366" w:rsidRPr="00DE550A" w:rsidRDefault="00CB2366" w:rsidP="00DE550A">
      <w:pPr>
        <w:tabs>
          <w:tab w:val="left" w:pos="426"/>
          <w:tab w:val="center" w:pos="4819"/>
          <w:tab w:val="left" w:pos="5655"/>
        </w:tabs>
        <w:spacing w:after="0" w:line="276" w:lineRule="auto"/>
        <w:jc w:val="both"/>
        <w:rPr>
          <w:rFonts w:ascii="Times New Roman" w:hAnsi="Times New Roman" w:cs="Times New Roman"/>
          <w:b/>
          <w:bCs/>
          <w:kern w:val="2"/>
          <w:sz w:val="26"/>
          <w:szCs w:val="26"/>
          <w14:ligatures w14:val="standardContextual"/>
        </w:rPr>
      </w:pPr>
    </w:p>
    <w:p w:rsidR="000D3848" w:rsidRPr="00DE550A" w:rsidRDefault="000D3848" w:rsidP="00DE550A">
      <w:pPr>
        <w:pStyle w:val="Titolo3"/>
        <w:spacing w:before="0" w:line="276" w:lineRule="auto"/>
        <w:jc w:val="center"/>
        <w:rPr>
          <w:rFonts w:ascii="Times New Roman" w:hAnsi="Times New Roman" w:cs="Times New Roman"/>
          <w:b/>
          <w:bCs/>
          <w:color w:val="auto"/>
          <w:sz w:val="26"/>
          <w:szCs w:val="26"/>
        </w:rPr>
      </w:pPr>
      <w:bookmarkStart w:id="173" w:name="_Toc162354996"/>
      <w:r w:rsidRPr="00DE550A">
        <w:rPr>
          <w:rFonts w:ascii="Times New Roman" w:hAnsi="Times New Roman" w:cs="Times New Roman"/>
          <w:b/>
          <w:bCs/>
          <w:color w:val="auto"/>
          <w:sz w:val="26"/>
          <w:szCs w:val="26"/>
        </w:rPr>
        <w:t>ART.</w:t>
      </w:r>
      <w:r w:rsidR="00FC0CFF" w:rsidRPr="00DE550A">
        <w:rPr>
          <w:rFonts w:ascii="Times New Roman" w:hAnsi="Times New Roman" w:cs="Times New Roman"/>
          <w:b/>
          <w:bCs/>
          <w:color w:val="auto"/>
          <w:sz w:val="26"/>
          <w:szCs w:val="26"/>
        </w:rPr>
        <w:t xml:space="preserve"> 2</w:t>
      </w:r>
      <w:r w:rsidR="004416A4" w:rsidRPr="00DE550A">
        <w:rPr>
          <w:rFonts w:ascii="Times New Roman" w:hAnsi="Times New Roman" w:cs="Times New Roman"/>
          <w:b/>
          <w:bCs/>
          <w:color w:val="auto"/>
          <w:sz w:val="26"/>
          <w:szCs w:val="26"/>
        </w:rPr>
        <w:t>8</w:t>
      </w:r>
      <w:bookmarkEnd w:id="173"/>
    </w:p>
    <w:p w:rsidR="000D3848" w:rsidRPr="00DE550A" w:rsidRDefault="000D3848" w:rsidP="00DE550A">
      <w:pPr>
        <w:pStyle w:val="Titolo3"/>
        <w:spacing w:before="0" w:line="276" w:lineRule="auto"/>
        <w:jc w:val="center"/>
        <w:rPr>
          <w:rFonts w:ascii="Times New Roman" w:hAnsi="Times New Roman" w:cs="Times New Roman"/>
          <w:b/>
          <w:bCs/>
          <w:i/>
          <w:color w:val="auto"/>
          <w:sz w:val="26"/>
          <w:szCs w:val="26"/>
        </w:rPr>
      </w:pPr>
      <w:bookmarkStart w:id="174" w:name="_Toc162354997"/>
      <w:r w:rsidRPr="00DE550A">
        <w:rPr>
          <w:rFonts w:ascii="Times New Roman" w:hAnsi="Times New Roman" w:cs="Times New Roman"/>
          <w:b/>
          <w:bCs/>
          <w:i/>
          <w:color w:val="auto"/>
          <w:sz w:val="26"/>
          <w:szCs w:val="26"/>
        </w:rPr>
        <w:t>(Modifiche alla legge 24 giugno 2010, n. 107)</w:t>
      </w:r>
      <w:bookmarkEnd w:id="174"/>
    </w:p>
    <w:p w:rsidR="000D3848" w:rsidRPr="00DE550A" w:rsidRDefault="000D3848" w:rsidP="00DE550A">
      <w:pPr>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1. Al fine di favorire la piena inclusione sociale delle persone con sordocecità, in attuazione degli indirizzi contenuti nella dichiarazione scritta sui diritti delle persone sordocieche del Parlamento europeo, del 12 aprile 2004, alla legge 24 giugno 2010, n. 107, sono apportate le seguenti modificazioni:</w:t>
      </w:r>
    </w:p>
    <w:p w:rsidR="000D3848" w:rsidRPr="00DE550A" w:rsidRDefault="000D3848" w:rsidP="00DE550A">
      <w:pPr>
        <w:spacing w:after="0" w:line="276" w:lineRule="auto"/>
        <w:jc w:val="both"/>
        <w:rPr>
          <w:rFonts w:ascii="Times New Roman" w:hAnsi="Times New Roman" w:cs="Times New Roman"/>
          <w:bCs/>
          <w:sz w:val="26"/>
          <w:szCs w:val="26"/>
        </w:rPr>
      </w:pPr>
      <w:r w:rsidRPr="00DE550A">
        <w:rPr>
          <w:rFonts w:ascii="Times New Roman" w:hAnsi="Times New Roman" w:cs="Times New Roman"/>
          <w:bCs/>
          <w:i/>
          <w:iCs/>
          <w:sz w:val="26"/>
          <w:szCs w:val="26"/>
        </w:rPr>
        <w:t>a)</w:t>
      </w:r>
      <w:r w:rsidRPr="00DE550A">
        <w:rPr>
          <w:rFonts w:ascii="Times New Roman" w:hAnsi="Times New Roman" w:cs="Times New Roman"/>
          <w:bCs/>
          <w:sz w:val="26"/>
          <w:szCs w:val="26"/>
        </w:rPr>
        <w:t xml:space="preserve"> all’articolo 1, comma 1, dopo le parole «specifica unica» sono aggiunte le seguenti: «, distinta dalla somma delle disabilità uditiva e visiva»;</w:t>
      </w:r>
    </w:p>
    <w:p w:rsidR="000D3848" w:rsidRPr="00DE550A" w:rsidRDefault="000D3848" w:rsidP="00DE550A">
      <w:pPr>
        <w:spacing w:after="0" w:line="276" w:lineRule="auto"/>
        <w:jc w:val="both"/>
        <w:rPr>
          <w:rFonts w:ascii="Times New Roman" w:hAnsi="Times New Roman" w:cs="Times New Roman"/>
          <w:bCs/>
          <w:sz w:val="26"/>
          <w:szCs w:val="26"/>
        </w:rPr>
      </w:pPr>
      <w:r w:rsidRPr="00DE550A">
        <w:rPr>
          <w:rFonts w:ascii="Times New Roman" w:hAnsi="Times New Roman" w:cs="Times New Roman"/>
          <w:bCs/>
          <w:i/>
          <w:iCs/>
          <w:sz w:val="26"/>
          <w:szCs w:val="26"/>
        </w:rPr>
        <w:t>b)</w:t>
      </w:r>
      <w:r w:rsidRPr="00DE550A">
        <w:rPr>
          <w:rFonts w:ascii="Times New Roman" w:hAnsi="Times New Roman" w:cs="Times New Roman"/>
          <w:bCs/>
          <w:sz w:val="26"/>
          <w:szCs w:val="26"/>
        </w:rPr>
        <w:t xml:space="preserve"> all’articolo 2:</w:t>
      </w:r>
    </w:p>
    <w:p w:rsidR="000D3848" w:rsidRPr="00DE550A" w:rsidRDefault="000D3848" w:rsidP="00DE550A">
      <w:pPr>
        <w:spacing w:after="0" w:line="276" w:lineRule="auto"/>
        <w:ind w:left="426"/>
        <w:jc w:val="both"/>
        <w:rPr>
          <w:rFonts w:ascii="Times New Roman" w:hAnsi="Times New Roman" w:cs="Times New Roman"/>
          <w:bCs/>
          <w:sz w:val="26"/>
          <w:szCs w:val="26"/>
        </w:rPr>
      </w:pPr>
      <w:r w:rsidRPr="00DE550A">
        <w:rPr>
          <w:rFonts w:ascii="Times New Roman" w:hAnsi="Times New Roman" w:cs="Times New Roman"/>
          <w:bCs/>
          <w:sz w:val="26"/>
          <w:szCs w:val="26"/>
        </w:rPr>
        <w:t>1) il comma 1 è sostituito dal seguente: «1. Ai fini della presente legge, si definiscono sordocieche le persone con durature compromissioni totali o parziali combinate della vista e dell’udito, congenite o acquisite, che in interazione con barriere di diversa natura comportano difficoltà nell’orientamento e nella mobilità, nell’accesso all’informazione e alla comunicazione, ostacolando la piena ed effettiva partecipazione nei diversi contesti di vita su base di uguaglianza con gli altri.»;</w:t>
      </w:r>
    </w:p>
    <w:p w:rsidR="000D3848" w:rsidRPr="00DE550A" w:rsidRDefault="000D3848" w:rsidP="00DE550A">
      <w:pPr>
        <w:spacing w:after="0" w:line="276" w:lineRule="auto"/>
        <w:ind w:left="426"/>
        <w:jc w:val="both"/>
        <w:rPr>
          <w:rFonts w:ascii="Times New Roman" w:hAnsi="Times New Roman" w:cs="Times New Roman"/>
          <w:bCs/>
          <w:sz w:val="26"/>
          <w:szCs w:val="26"/>
        </w:rPr>
      </w:pPr>
      <w:r w:rsidRPr="00DE550A">
        <w:rPr>
          <w:rFonts w:ascii="Times New Roman" w:hAnsi="Times New Roman" w:cs="Times New Roman"/>
          <w:bCs/>
          <w:sz w:val="26"/>
          <w:szCs w:val="26"/>
        </w:rPr>
        <w:t>2) al comma 2, il primo periodo è sostituito dal seguente: «Le persone sordocieche che hanno diritto alla percezione delle indennità previste dalla normativa vigente in materia di sordità civile e di cecità civile percepiscono le medesime indennità in forma unificata.»;</w:t>
      </w:r>
    </w:p>
    <w:p w:rsidR="000D3848" w:rsidRPr="00DE550A" w:rsidRDefault="000D3848" w:rsidP="00DE550A">
      <w:pPr>
        <w:spacing w:after="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c) all’articolo 3:</w:t>
      </w:r>
    </w:p>
    <w:p w:rsidR="000D3848" w:rsidRPr="00DE550A" w:rsidRDefault="000D3848" w:rsidP="00DE550A">
      <w:pPr>
        <w:spacing w:after="0" w:line="276" w:lineRule="auto"/>
        <w:ind w:left="426"/>
        <w:jc w:val="both"/>
        <w:rPr>
          <w:rFonts w:ascii="Times New Roman" w:hAnsi="Times New Roman" w:cs="Times New Roman"/>
          <w:bCs/>
          <w:sz w:val="26"/>
          <w:szCs w:val="26"/>
        </w:rPr>
      </w:pPr>
      <w:r w:rsidRPr="00DE550A">
        <w:rPr>
          <w:rFonts w:ascii="Times New Roman" w:hAnsi="Times New Roman" w:cs="Times New Roman"/>
          <w:bCs/>
          <w:sz w:val="26"/>
          <w:szCs w:val="26"/>
        </w:rPr>
        <w:t xml:space="preserve">1) al comma 1, primo periodo, le parole «di entrambe le disabilità» sono sostituite dalle seguenti: «delle disabilità» e, al terzo periodo, le parole «di cecità civile e di sordità civile» sono sostituite dalle seguenti: «di cecità civile, di sordità civile e di invalidità civile»; </w:t>
      </w:r>
    </w:p>
    <w:p w:rsidR="000D3848" w:rsidRPr="00DE550A" w:rsidRDefault="000D3848" w:rsidP="00DE550A">
      <w:pPr>
        <w:spacing w:after="0" w:line="276" w:lineRule="auto"/>
        <w:ind w:left="426"/>
        <w:jc w:val="both"/>
        <w:rPr>
          <w:rFonts w:ascii="Times New Roman" w:hAnsi="Times New Roman" w:cs="Times New Roman"/>
          <w:bCs/>
          <w:sz w:val="26"/>
          <w:szCs w:val="26"/>
        </w:rPr>
      </w:pPr>
      <w:r w:rsidRPr="00DE550A">
        <w:rPr>
          <w:rFonts w:ascii="Times New Roman" w:hAnsi="Times New Roman" w:cs="Times New Roman"/>
          <w:bCs/>
          <w:sz w:val="26"/>
          <w:szCs w:val="26"/>
        </w:rPr>
        <w:t xml:space="preserve">2) al comma 2, dopo il primo periodo è aggiunto il seguente: «La condizione di sordocieco è altresì riconosciuta ai soggetti nei cui confronti vengano accertate la condizione di cecità civile e, in conseguenza di una duratura compromissione dell’udito acquisita anche in seguito all’età evolutiva, la condizione di invalidità civile.».  </w:t>
      </w:r>
    </w:p>
    <w:p w:rsidR="006E67B6" w:rsidRPr="00DE550A" w:rsidRDefault="006E67B6" w:rsidP="00DE550A">
      <w:pPr>
        <w:tabs>
          <w:tab w:val="left" w:pos="426"/>
          <w:tab w:val="center" w:pos="4819"/>
          <w:tab w:val="left" w:pos="5655"/>
        </w:tabs>
        <w:spacing w:after="0" w:line="276" w:lineRule="auto"/>
        <w:jc w:val="both"/>
        <w:rPr>
          <w:rFonts w:ascii="Times New Roman" w:hAnsi="Times New Roman" w:cs="Times New Roman"/>
          <w:bCs/>
          <w:kern w:val="2"/>
          <w:sz w:val="26"/>
          <w:szCs w:val="26"/>
          <w14:ligatures w14:val="standardContextual"/>
        </w:rPr>
      </w:pPr>
    </w:p>
    <w:p w:rsidR="000D3848" w:rsidRPr="00DE550A" w:rsidRDefault="000D3848" w:rsidP="00DE550A">
      <w:pPr>
        <w:tabs>
          <w:tab w:val="left" w:pos="426"/>
          <w:tab w:val="center" w:pos="4819"/>
          <w:tab w:val="left" w:pos="5655"/>
        </w:tabs>
        <w:spacing w:after="0" w:line="276" w:lineRule="auto"/>
        <w:jc w:val="both"/>
        <w:rPr>
          <w:rFonts w:ascii="Times New Roman" w:hAnsi="Times New Roman" w:cs="Times New Roman"/>
          <w:b/>
          <w:bCs/>
          <w:kern w:val="2"/>
          <w:sz w:val="26"/>
          <w:szCs w:val="26"/>
          <w14:ligatures w14:val="standardContextual"/>
        </w:rPr>
      </w:pPr>
    </w:p>
    <w:p w:rsidR="000D3848" w:rsidRPr="00DE550A" w:rsidRDefault="000D3848" w:rsidP="00DE550A">
      <w:pPr>
        <w:tabs>
          <w:tab w:val="left" w:pos="426"/>
          <w:tab w:val="center" w:pos="4819"/>
          <w:tab w:val="left" w:pos="5655"/>
        </w:tabs>
        <w:spacing w:after="0" w:line="276" w:lineRule="auto"/>
        <w:jc w:val="both"/>
        <w:rPr>
          <w:rFonts w:ascii="Times New Roman" w:hAnsi="Times New Roman" w:cs="Times New Roman"/>
          <w:b/>
          <w:bCs/>
          <w:kern w:val="2"/>
          <w:sz w:val="26"/>
          <w:szCs w:val="26"/>
          <w14:ligatures w14:val="standardContextual"/>
        </w:rPr>
      </w:pPr>
    </w:p>
    <w:p w:rsidR="00C903E6" w:rsidRPr="00DE550A" w:rsidRDefault="00C903E6" w:rsidP="00DE550A">
      <w:pPr>
        <w:pStyle w:val="Paragrafoelenco"/>
        <w:tabs>
          <w:tab w:val="left" w:pos="142"/>
          <w:tab w:val="left" w:pos="284"/>
          <w:tab w:val="center" w:pos="4819"/>
          <w:tab w:val="left" w:pos="5655"/>
        </w:tabs>
        <w:spacing w:after="0" w:line="276" w:lineRule="auto"/>
        <w:ind w:left="0"/>
        <w:jc w:val="center"/>
        <w:outlineLvl w:val="1"/>
        <w:rPr>
          <w:rFonts w:ascii="Times New Roman" w:hAnsi="Times New Roman" w:cs="Times New Roman"/>
          <w:b/>
          <w:bCs/>
          <w:kern w:val="2"/>
          <w:sz w:val="26"/>
          <w:szCs w:val="26"/>
          <w14:ligatures w14:val="standardContextual"/>
        </w:rPr>
      </w:pPr>
      <w:bookmarkStart w:id="175" w:name="_Toc161655511"/>
      <w:bookmarkStart w:id="176" w:name="_Toc162354998"/>
      <w:bookmarkStart w:id="177" w:name="_Hlk161731459"/>
      <w:bookmarkStart w:id="178" w:name="_Hlk161991312"/>
      <w:r w:rsidRPr="00DE550A">
        <w:rPr>
          <w:rFonts w:ascii="Times New Roman" w:hAnsi="Times New Roman" w:cs="Times New Roman"/>
          <w:b/>
          <w:bCs/>
          <w:kern w:val="2"/>
          <w:sz w:val="26"/>
          <w:szCs w:val="26"/>
          <w14:ligatures w14:val="standardContextual"/>
        </w:rPr>
        <w:t>Capo III</w:t>
      </w:r>
      <w:bookmarkEnd w:id="175"/>
      <w:bookmarkEnd w:id="176"/>
    </w:p>
    <w:p w:rsidR="00C903E6" w:rsidRPr="00DE550A" w:rsidRDefault="00C903E6" w:rsidP="00DE550A">
      <w:pPr>
        <w:pStyle w:val="Paragrafoelenco"/>
        <w:tabs>
          <w:tab w:val="left" w:pos="142"/>
          <w:tab w:val="left" w:pos="284"/>
          <w:tab w:val="center" w:pos="4819"/>
          <w:tab w:val="left" w:pos="5655"/>
        </w:tabs>
        <w:spacing w:after="0" w:line="276" w:lineRule="auto"/>
        <w:ind w:left="0"/>
        <w:jc w:val="center"/>
        <w:outlineLvl w:val="1"/>
        <w:rPr>
          <w:rFonts w:ascii="Times New Roman" w:hAnsi="Times New Roman" w:cs="Times New Roman"/>
          <w:b/>
          <w:bCs/>
          <w:kern w:val="2"/>
          <w:sz w:val="26"/>
          <w:szCs w:val="26"/>
          <w14:ligatures w14:val="standardContextual"/>
        </w:rPr>
      </w:pPr>
      <w:bookmarkStart w:id="179" w:name="_Toc161655512"/>
      <w:bookmarkStart w:id="180" w:name="_Toc162354999"/>
      <w:r w:rsidRPr="00DE550A">
        <w:rPr>
          <w:rFonts w:ascii="Times New Roman" w:hAnsi="Times New Roman" w:cs="Times New Roman"/>
          <w:b/>
          <w:bCs/>
          <w:kern w:val="2"/>
          <w:sz w:val="26"/>
          <w:szCs w:val="26"/>
          <w14:ligatures w14:val="standardContextual"/>
        </w:rPr>
        <w:t>Misure di semplificazione in materia di pubblica sicurezza</w:t>
      </w:r>
      <w:bookmarkEnd w:id="179"/>
      <w:bookmarkEnd w:id="180"/>
    </w:p>
    <w:bookmarkEnd w:id="177"/>
    <w:p w:rsidR="00C903E6" w:rsidRPr="00DE550A" w:rsidRDefault="00C903E6" w:rsidP="00DE550A">
      <w:pPr>
        <w:pStyle w:val="Paragrafoelenco"/>
        <w:tabs>
          <w:tab w:val="left" w:pos="142"/>
          <w:tab w:val="left" w:pos="284"/>
          <w:tab w:val="center" w:pos="4819"/>
          <w:tab w:val="left" w:pos="5655"/>
        </w:tabs>
        <w:spacing w:after="0" w:line="276" w:lineRule="auto"/>
        <w:ind w:left="0"/>
        <w:jc w:val="center"/>
        <w:rPr>
          <w:rFonts w:ascii="Times New Roman" w:hAnsi="Times New Roman" w:cs="Times New Roman"/>
          <w:b/>
          <w:bCs/>
          <w:kern w:val="2"/>
          <w:sz w:val="26"/>
          <w:szCs w:val="26"/>
          <w14:ligatures w14:val="standardContextual"/>
        </w:rPr>
      </w:pPr>
    </w:p>
    <w:p w:rsidR="00C903E6" w:rsidRPr="00DE550A" w:rsidRDefault="000E03F8" w:rsidP="00DE550A">
      <w:pPr>
        <w:pStyle w:val="Titolo3"/>
        <w:spacing w:before="0" w:line="276" w:lineRule="auto"/>
        <w:jc w:val="center"/>
        <w:rPr>
          <w:rFonts w:ascii="Times New Roman" w:hAnsi="Times New Roman" w:cs="Times New Roman"/>
          <w:b/>
          <w:bCs/>
          <w:color w:val="auto"/>
          <w:sz w:val="26"/>
          <w:szCs w:val="26"/>
        </w:rPr>
      </w:pPr>
      <w:bookmarkStart w:id="181" w:name="_Toc161655513"/>
      <w:bookmarkStart w:id="182" w:name="_Toc162355000"/>
      <w:r w:rsidRPr="00DE550A">
        <w:rPr>
          <w:rFonts w:ascii="Times New Roman" w:hAnsi="Times New Roman" w:cs="Times New Roman"/>
          <w:b/>
          <w:bCs/>
          <w:color w:val="auto"/>
          <w:sz w:val="26"/>
          <w:szCs w:val="26"/>
        </w:rPr>
        <w:t>ART.</w:t>
      </w:r>
      <w:r w:rsidR="00C903E6" w:rsidRPr="00DE550A">
        <w:rPr>
          <w:rFonts w:ascii="Times New Roman" w:hAnsi="Times New Roman" w:cs="Times New Roman"/>
          <w:b/>
          <w:bCs/>
          <w:color w:val="auto"/>
          <w:sz w:val="26"/>
          <w:szCs w:val="26"/>
        </w:rPr>
        <w:t xml:space="preserve"> </w:t>
      </w:r>
      <w:bookmarkEnd w:id="181"/>
      <w:r w:rsidR="004416A4" w:rsidRPr="00DE550A">
        <w:rPr>
          <w:rFonts w:ascii="Times New Roman" w:hAnsi="Times New Roman" w:cs="Times New Roman"/>
          <w:b/>
          <w:bCs/>
          <w:color w:val="auto"/>
          <w:sz w:val="26"/>
          <w:szCs w:val="26"/>
        </w:rPr>
        <w:t>29</w:t>
      </w:r>
      <w:bookmarkEnd w:id="182"/>
    </w:p>
    <w:p w:rsidR="00C903E6" w:rsidRPr="00DE550A" w:rsidRDefault="00C903E6" w:rsidP="00DE550A">
      <w:pPr>
        <w:pStyle w:val="Titolo3"/>
        <w:spacing w:before="0" w:line="276" w:lineRule="auto"/>
        <w:jc w:val="center"/>
        <w:rPr>
          <w:rFonts w:ascii="Times New Roman" w:hAnsi="Times New Roman" w:cs="Times New Roman"/>
          <w:b/>
          <w:bCs/>
          <w:color w:val="auto"/>
          <w:sz w:val="26"/>
          <w:szCs w:val="26"/>
        </w:rPr>
      </w:pPr>
      <w:bookmarkStart w:id="183" w:name="_Toc161655514"/>
      <w:bookmarkStart w:id="184" w:name="_Toc162355001"/>
      <w:r w:rsidRPr="00DE550A">
        <w:rPr>
          <w:rFonts w:ascii="Times New Roman" w:hAnsi="Times New Roman" w:cs="Times New Roman"/>
          <w:b/>
          <w:bCs/>
          <w:color w:val="auto"/>
          <w:sz w:val="26"/>
          <w:szCs w:val="26"/>
        </w:rPr>
        <w:t>(</w:t>
      </w:r>
      <w:r w:rsidRPr="00DE550A">
        <w:rPr>
          <w:rFonts w:ascii="Times New Roman" w:hAnsi="Times New Roman" w:cs="Times New Roman"/>
          <w:b/>
          <w:bCs/>
          <w:i/>
          <w:color w:val="auto"/>
          <w:sz w:val="26"/>
          <w:szCs w:val="26"/>
        </w:rPr>
        <w:t>Misure di semplificazione in materia di disciplina delle armi</w:t>
      </w:r>
      <w:r w:rsidRPr="00DE550A">
        <w:rPr>
          <w:rFonts w:ascii="Times New Roman" w:hAnsi="Times New Roman" w:cs="Times New Roman"/>
          <w:b/>
          <w:bCs/>
          <w:color w:val="auto"/>
          <w:sz w:val="26"/>
          <w:szCs w:val="26"/>
        </w:rPr>
        <w:t>)</w:t>
      </w:r>
      <w:bookmarkEnd w:id="183"/>
      <w:bookmarkEnd w:id="184"/>
    </w:p>
    <w:p w:rsidR="00C903E6" w:rsidRPr="00DE550A" w:rsidRDefault="00C903E6" w:rsidP="00DE550A">
      <w:pPr>
        <w:spacing w:after="0" w:line="276" w:lineRule="auto"/>
        <w:rPr>
          <w:rFonts w:ascii="Times New Roman" w:hAnsi="Times New Roman" w:cs="Times New Roman"/>
          <w:sz w:val="26"/>
          <w:szCs w:val="26"/>
        </w:rPr>
      </w:pPr>
    </w:p>
    <w:p w:rsidR="00C903E6" w:rsidRPr="00DE550A" w:rsidRDefault="00C903E6" w:rsidP="00DE550A">
      <w:pPr>
        <w:tabs>
          <w:tab w:val="left" w:pos="284"/>
        </w:tabs>
        <w:spacing w:after="0" w:line="276" w:lineRule="auto"/>
        <w:jc w:val="both"/>
        <w:rPr>
          <w:rFonts w:ascii="Times New Roman" w:hAnsi="Times New Roman" w:cs="Times New Roman"/>
          <w:sz w:val="26"/>
          <w:szCs w:val="26"/>
        </w:rPr>
      </w:pPr>
      <w:r w:rsidRPr="00DE550A">
        <w:rPr>
          <w:rFonts w:ascii="Times New Roman" w:hAnsi="Times New Roman" w:cs="Times New Roman"/>
          <w:sz w:val="26"/>
          <w:szCs w:val="26"/>
        </w:rPr>
        <w:t>1</w:t>
      </w:r>
      <w:r w:rsidRPr="00DE550A">
        <w:rPr>
          <w:rFonts w:ascii="Times New Roman" w:hAnsi="Times New Roman" w:cs="Times New Roman"/>
          <w:bCs/>
          <w:sz w:val="26"/>
          <w:szCs w:val="26"/>
        </w:rPr>
        <w:t>.</w:t>
      </w:r>
      <w:r w:rsidRPr="00DE550A">
        <w:rPr>
          <w:rFonts w:ascii="Times New Roman" w:hAnsi="Times New Roman" w:cs="Times New Roman"/>
          <w:b/>
          <w:bCs/>
          <w:sz w:val="26"/>
          <w:szCs w:val="26"/>
        </w:rPr>
        <w:tab/>
      </w:r>
      <w:r w:rsidRPr="00DE550A">
        <w:rPr>
          <w:rFonts w:ascii="Times New Roman" w:hAnsi="Times New Roman" w:cs="Times New Roman"/>
          <w:sz w:val="26"/>
          <w:szCs w:val="26"/>
        </w:rPr>
        <w:t xml:space="preserve">La competenza al rilascio della licenza prevista dall’articolo 28 del testo unico delle leggi di pubblica sicurezza, di cui al regio decreto 18 giugno 1931, n. 773, richiesta dagli interessati successivamente alla data di entrata in vigore della presente legge, è trasferita al prefetto competente per territorio. Restano ferme le disposizioni, anche di natura regolamentare, concernenti l’attività delle Commissioni </w:t>
      </w:r>
      <w:r w:rsidR="008B672B" w:rsidRPr="00DE550A">
        <w:rPr>
          <w:rFonts w:ascii="Times New Roman" w:hAnsi="Times New Roman" w:cs="Times New Roman"/>
          <w:sz w:val="26"/>
          <w:szCs w:val="26"/>
        </w:rPr>
        <w:t xml:space="preserve">tecniche </w:t>
      </w:r>
      <w:r w:rsidRPr="00DE550A">
        <w:rPr>
          <w:rFonts w:ascii="Times New Roman" w:hAnsi="Times New Roman" w:cs="Times New Roman"/>
          <w:sz w:val="26"/>
          <w:szCs w:val="26"/>
        </w:rPr>
        <w:t>di cui all’articolo 9 del decreto-legge 22 agosto 2014, n. 119, convertito, con modificazioni, dalla legge 17 ottobre 2014, n. 146.</w:t>
      </w:r>
    </w:p>
    <w:bookmarkEnd w:id="178"/>
    <w:p w:rsidR="00C903E6" w:rsidRPr="00DE550A" w:rsidRDefault="00C903E6" w:rsidP="00DE550A">
      <w:pPr>
        <w:spacing w:after="0" w:line="276" w:lineRule="auto"/>
        <w:jc w:val="center"/>
        <w:rPr>
          <w:rFonts w:ascii="Times New Roman" w:hAnsi="Times New Roman" w:cs="Times New Roman"/>
          <w:sz w:val="26"/>
          <w:szCs w:val="26"/>
        </w:rPr>
      </w:pPr>
    </w:p>
    <w:p w:rsidR="006E67B6" w:rsidRPr="00DE550A" w:rsidRDefault="006E67B6" w:rsidP="00DE550A">
      <w:pPr>
        <w:spacing w:after="0" w:line="276" w:lineRule="auto"/>
        <w:jc w:val="center"/>
        <w:rPr>
          <w:rFonts w:ascii="Times New Roman" w:hAnsi="Times New Roman" w:cs="Times New Roman"/>
          <w:sz w:val="26"/>
          <w:szCs w:val="26"/>
        </w:rPr>
      </w:pPr>
    </w:p>
    <w:p w:rsidR="00C903E6" w:rsidRPr="00DE550A" w:rsidRDefault="000E03F8" w:rsidP="00DE550A">
      <w:pPr>
        <w:pStyle w:val="Titolo3"/>
        <w:spacing w:before="0" w:line="276" w:lineRule="auto"/>
        <w:jc w:val="center"/>
        <w:rPr>
          <w:rFonts w:ascii="Times New Roman" w:eastAsia="Calibri" w:hAnsi="Times New Roman" w:cs="Times New Roman"/>
          <w:b/>
          <w:bCs/>
          <w:color w:val="auto"/>
          <w:sz w:val="26"/>
          <w:szCs w:val="26"/>
        </w:rPr>
      </w:pPr>
      <w:bookmarkStart w:id="185" w:name="_Toc161655515"/>
      <w:bookmarkStart w:id="186" w:name="_Toc162355002"/>
      <w:bookmarkStart w:id="187" w:name="_Hlk161131561"/>
      <w:bookmarkStart w:id="188" w:name="_Hlk161991366"/>
      <w:r w:rsidRPr="00DE550A">
        <w:rPr>
          <w:rFonts w:ascii="Times New Roman" w:hAnsi="Times New Roman" w:cs="Times New Roman"/>
          <w:b/>
          <w:bCs/>
          <w:color w:val="auto"/>
          <w:sz w:val="26"/>
          <w:szCs w:val="26"/>
        </w:rPr>
        <w:t xml:space="preserve">ART. </w:t>
      </w:r>
      <w:r w:rsidR="00C903E6" w:rsidRPr="00DE550A">
        <w:rPr>
          <w:rFonts w:ascii="Times New Roman" w:eastAsia="Calibri" w:hAnsi="Times New Roman" w:cs="Times New Roman"/>
          <w:b/>
          <w:bCs/>
          <w:color w:val="auto"/>
          <w:sz w:val="26"/>
          <w:szCs w:val="26"/>
        </w:rPr>
        <w:t xml:space="preserve"> </w:t>
      </w:r>
      <w:bookmarkEnd w:id="185"/>
      <w:r w:rsidR="00FC0CFF" w:rsidRPr="00DE550A">
        <w:rPr>
          <w:rFonts w:ascii="Times New Roman" w:eastAsia="Calibri" w:hAnsi="Times New Roman" w:cs="Times New Roman"/>
          <w:b/>
          <w:bCs/>
          <w:color w:val="auto"/>
          <w:sz w:val="26"/>
          <w:szCs w:val="26"/>
        </w:rPr>
        <w:t>3</w:t>
      </w:r>
      <w:r w:rsidR="004416A4" w:rsidRPr="00DE550A">
        <w:rPr>
          <w:rFonts w:ascii="Times New Roman" w:eastAsia="Calibri" w:hAnsi="Times New Roman" w:cs="Times New Roman"/>
          <w:b/>
          <w:bCs/>
          <w:color w:val="auto"/>
          <w:sz w:val="26"/>
          <w:szCs w:val="26"/>
        </w:rPr>
        <w:t>0</w:t>
      </w:r>
      <w:bookmarkEnd w:id="186"/>
    </w:p>
    <w:p w:rsidR="00C903E6" w:rsidRPr="00DE550A" w:rsidRDefault="00C903E6" w:rsidP="00DE550A">
      <w:pPr>
        <w:pStyle w:val="Titolo3"/>
        <w:spacing w:before="0" w:line="276" w:lineRule="auto"/>
        <w:jc w:val="center"/>
        <w:rPr>
          <w:rFonts w:ascii="Times New Roman" w:eastAsia="Calibri" w:hAnsi="Times New Roman" w:cs="Times New Roman"/>
          <w:b/>
          <w:bCs/>
          <w:color w:val="auto"/>
          <w:sz w:val="26"/>
          <w:szCs w:val="26"/>
        </w:rPr>
      </w:pPr>
      <w:bookmarkStart w:id="189" w:name="_Toc161655516"/>
      <w:bookmarkStart w:id="190" w:name="_Toc162355003"/>
      <w:r w:rsidRPr="00DE550A">
        <w:rPr>
          <w:rFonts w:ascii="Times New Roman" w:eastAsia="Calibri" w:hAnsi="Times New Roman" w:cs="Times New Roman"/>
          <w:b/>
          <w:bCs/>
          <w:color w:val="auto"/>
          <w:sz w:val="26"/>
          <w:szCs w:val="26"/>
        </w:rPr>
        <w:t>(</w:t>
      </w:r>
      <w:r w:rsidRPr="00DE550A">
        <w:rPr>
          <w:rFonts w:ascii="Times New Roman" w:eastAsia="Calibri" w:hAnsi="Times New Roman" w:cs="Times New Roman"/>
          <w:b/>
          <w:bCs/>
          <w:i/>
          <w:color w:val="auto"/>
          <w:sz w:val="26"/>
          <w:szCs w:val="26"/>
        </w:rPr>
        <w:t>Misure di semplificazione in materia di procedimenti amministrativi di pubblica sicurezza</w:t>
      </w:r>
      <w:r w:rsidRPr="00DE550A">
        <w:rPr>
          <w:rFonts w:ascii="Times New Roman" w:eastAsia="Calibri" w:hAnsi="Times New Roman" w:cs="Times New Roman"/>
          <w:b/>
          <w:bCs/>
          <w:color w:val="auto"/>
          <w:sz w:val="26"/>
          <w:szCs w:val="26"/>
        </w:rPr>
        <w:t>)</w:t>
      </w:r>
      <w:bookmarkEnd w:id="189"/>
      <w:bookmarkEnd w:id="190"/>
    </w:p>
    <w:bookmarkEnd w:id="187"/>
    <w:p w:rsidR="00C903E6" w:rsidRPr="00DE550A" w:rsidRDefault="00C903E6" w:rsidP="00DE550A">
      <w:pPr>
        <w:spacing w:after="0" w:line="276" w:lineRule="auto"/>
        <w:rPr>
          <w:rFonts w:ascii="Times New Roman" w:hAnsi="Times New Roman" w:cs="Times New Roman"/>
          <w:sz w:val="26"/>
          <w:szCs w:val="26"/>
        </w:rPr>
      </w:pPr>
    </w:p>
    <w:p w:rsidR="00C903E6" w:rsidRPr="00DE550A" w:rsidRDefault="00C903E6" w:rsidP="00DE550A">
      <w:pPr>
        <w:tabs>
          <w:tab w:val="left" w:pos="284"/>
        </w:tabs>
        <w:suppressAutoHyphens w:val="0"/>
        <w:spacing w:after="0" w:line="276" w:lineRule="auto"/>
        <w:jc w:val="both"/>
        <w:rPr>
          <w:rFonts w:ascii="Times New Roman" w:eastAsia="Calibri" w:hAnsi="Times New Roman" w:cs="Times New Roman"/>
          <w:sz w:val="26"/>
          <w:szCs w:val="26"/>
        </w:rPr>
      </w:pPr>
      <w:r w:rsidRPr="00DE550A">
        <w:rPr>
          <w:rFonts w:ascii="Times New Roman" w:eastAsia="Calibri" w:hAnsi="Times New Roman" w:cs="Times New Roman"/>
          <w:sz w:val="26"/>
          <w:szCs w:val="26"/>
        </w:rPr>
        <w:t>1.</w:t>
      </w:r>
      <w:r w:rsidRPr="00DE550A">
        <w:rPr>
          <w:rFonts w:ascii="Times New Roman" w:eastAsia="Calibri" w:hAnsi="Times New Roman" w:cs="Times New Roman"/>
          <w:sz w:val="26"/>
          <w:szCs w:val="26"/>
        </w:rPr>
        <w:tab/>
        <w:t xml:space="preserve">La competenza al rilascio della licenza prevista dall’articolo 46 del testo unico delle leggi di pubblica sicurezza, di cui al regio decreto 18 giugno 1931, n. 773, richiesta dagli interessati successivamente alla data di entrata in vigore della presente legge, è trasferita al prefetto competente per territorio. Restano ferme le disposizioni, anche di natura regolamentare, concernenti l’attività delle Commissioni </w:t>
      </w:r>
      <w:r w:rsidR="00F730D1" w:rsidRPr="00DE550A">
        <w:rPr>
          <w:rFonts w:ascii="Times New Roman" w:eastAsia="Calibri" w:hAnsi="Times New Roman" w:cs="Times New Roman"/>
          <w:sz w:val="26"/>
          <w:szCs w:val="26"/>
        </w:rPr>
        <w:t xml:space="preserve">tecniche </w:t>
      </w:r>
      <w:r w:rsidRPr="00DE550A">
        <w:rPr>
          <w:rFonts w:ascii="Times New Roman" w:eastAsia="Calibri" w:hAnsi="Times New Roman" w:cs="Times New Roman"/>
          <w:sz w:val="26"/>
          <w:szCs w:val="26"/>
        </w:rPr>
        <w:t>di cui all’articolo 9 del decreto-legge 22 agosto 2014, n. 119, convertito, con modificazioni, dalla legge 17 ottobre 2014, n. 146.</w:t>
      </w:r>
    </w:p>
    <w:p w:rsidR="00C903E6" w:rsidRPr="00DE550A" w:rsidRDefault="00C903E6" w:rsidP="00DE550A">
      <w:pPr>
        <w:tabs>
          <w:tab w:val="left" w:pos="284"/>
        </w:tabs>
        <w:suppressAutoHyphens w:val="0"/>
        <w:spacing w:after="0" w:line="276" w:lineRule="auto"/>
        <w:jc w:val="both"/>
        <w:rPr>
          <w:rFonts w:ascii="Times New Roman" w:eastAsia="Calibri" w:hAnsi="Times New Roman" w:cs="Times New Roman"/>
          <w:sz w:val="26"/>
          <w:szCs w:val="26"/>
        </w:rPr>
      </w:pPr>
      <w:r w:rsidRPr="00DE550A">
        <w:rPr>
          <w:rFonts w:ascii="Times New Roman" w:eastAsia="Calibri" w:hAnsi="Times New Roman" w:cs="Times New Roman"/>
          <w:sz w:val="26"/>
          <w:szCs w:val="26"/>
        </w:rPr>
        <w:t>2.</w:t>
      </w:r>
      <w:r w:rsidRPr="00DE550A">
        <w:rPr>
          <w:rFonts w:ascii="Times New Roman" w:eastAsia="Calibri" w:hAnsi="Times New Roman" w:cs="Times New Roman"/>
          <w:sz w:val="26"/>
          <w:szCs w:val="26"/>
        </w:rPr>
        <w:tab/>
        <w:t>La competenza al rilascio della licenza di cui all’articolo 54, primo comma, del testo unico delle leggi di pubblica sicurezza, di cui al regio decreto 18 giugno 1931, n. 773, richieste dagli interessati successivamente alla data di entrata in vigore della presente legge, è trasferita al prefetto della provincia di destinazione dei prodotti esplodenti.</w:t>
      </w:r>
    </w:p>
    <w:p w:rsidR="00C903E6" w:rsidRPr="00DE550A" w:rsidRDefault="00C903E6" w:rsidP="00DE550A">
      <w:pPr>
        <w:tabs>
          <w:tab w:val="left" w:pos="284"/>
        </w:tabs>
        <w:suppressAutoHyphens w:val="0"/>
        <w:spacing w:after="0" w:line="276" w:lineRule="auto"/>
        <w:jc w:val="both"/>
        <w:rPr>
          <w:rFonts w:ascii="Times New Roman" w:eastAsia="Calibri" w:hAnsi="Times New Roman" w:cs="Times New Roman"/>
          <w:dstrike/>
          <w:sz w:val="26"/>
          <w:szCs w:val="26"/>
        </w:rPr>
      </w:pPr>
      <w:r w:rsidRPr="00DE550A">
        <w:rPr>
          <w:rFonts w:ascii="Times New Roman" w:eastAsia="Calibri" w:hAnsi="Times New Roman" w:cs="Times New Roman"/>
          <w:dstrike/>
          <w:sz w:val="26"/>
          <w:szCs w:val="26"/>
        </w:rPr>
        <w:t xml:space="preserve"> </w:t>
      </w:r>
    </w:p>
    <w:bookmarkEnd w:id="188"/>
    <w:p w:rsidR="00C903E6" w:rsidRPr="00DE550A" w:rsidRDefault="00C903E6" w:rsidP="00DE550A">
      <w:pPr>
        <w:spacing w:after="0" w:line="276" w:lineRule="auto"/>
        <w:jc w:val="both"/>
        <w:rPr>
          <w:rFonts w:ascii="Times New Roman" w:hAnsi="Times New Roman" w:cs="Times New Roman"/>
          <w:dstrike/>
          <w:sz w:val="26"/>
          <w:szCs w:val="26"/>
        </w:rPr>
      </w:pPr>
    </w:p>
    <w:p w:rsidR="006E67B6" w:rsidRPr="00DE550A" w:rsidRDefault="006E67B6" w:rsidP="00DE550A">
      <w:pPr>
        <w:spacing w:after="0" w:line="276" w:lineRule="auto"/>
        <w:jc w:val="both"/>
        <w:rPr>
          <w:rFonts w:ascii="Times New Roman" w:hAnsi="Times New Roman" w:cs="Times New Roman"/>
          <w:sz w:val="26"/>
          <w:szCs w:val="26"/>
        </w:rPr>
      </w:pPr>
    </w:p>
    <w:p w:rsidR="00C903E6" w:rsidRPr="00DE550A" w:rsidRDefault="000E03F8" w:rsidP="00DE550A">
      <w:pPr>
        <w:pStyle w:val="Titolo3"/>
        <w:spacing w:before="0" w:line="276" w:lineRule="auto"/>
        <w:jc w:val="center"/>
        <w:rPr>
          <w:rFonts w:ascii="Times New Roman" w:hAnsi="Times New Roman" w:cs="Times New Roman"/>
          <w:b/>
          <w:bCs/>
          <w:color w:val="auto"/>
          <w:sz w:val="26"/>
          <w:szCs w:val="26"/>
        </w:rPr>
      </w:pPr>
      <w:bookmarkStart w:id="191" w:name="_Toc161655517"/>
      <w:bookmarkStart w:id="192" w:name="_Toc162355004"/>
      <w:bookmarkStart w:id="193" w:name="_Hlk161991405"/>
      <w:r w:rsidRPr="00DE550A">
        <w:rPr>
          <w:rFonts w:ascii="Times New Roman" w:hAnsi="Times New Roman" w:cs="Times New Roman"/>
          <w:b/>
          <w:bCs/>
          <w:color w:val="auto"/>
          <w:sz w:val="26"/>
          <w:szCs w:val="26"/>
        </w:rPr>
        <w:t xml:space="preserve">ART. </w:t>
      </w:r>
      <w:bookmarkEnd w:id="191"/>
      <w:r w:rsidR="004416A4" w:rsidRPr="00DE550A">
        <w:rPr>
          <w:rFonts w:ascii="Times New Roman" w:hAnsi="Times New Roman" w:cs="Times New Roman"/>
          <w:b/>
          <w:bCs/>
          <w:color w:val="auto"/>
          <w:sz w:val="26"/>
          <w:szCs w:val="26"/>
        </w:rPr>
        <w:t>31</w:t>
      </w:r>
      <w:bookmarkEnd w:id="192"/>
    </w:p>
    <w:p w:rsidR="00C903E6" w:rsidRPr="00DE550A" w:rsidRDefault="00C903E6" w:rsidP="00DE550A">
      <w:pPr>
        <w:pStyle w:val="Titolo3"/>
        <w:spacing w:before="0" w:line="276" w:lineRule="auto"/>
        <w:jc w:val="center"/>
        <w:rPr>
          <w:rFonts w:ascii="Times New Roman" w:hAnsi="Times New Roman" w:cs="Times New Roman"/>
          <w:b/>
          <w:bCs/>
          <w:color w:val="auto"/>
          <w:sz w:val="26"/>
          <w:szCs w:val="26"/>
        </w:rPr>
      </w:pPr>
      <w:bookmarkStart w:id="194" w:name="_Toc161655518"/>
      <w:bookmarkStart w:id="195" w:name="_Toc162355005"/>
      <w:r w:rsidRPr="00DE550A">
        <w:rPr>
          <w:rFonts w:ascii="Times New Roman" w:hAnsi="Times New Roman" w:cs="Times New Roman"/>
          <w:b/>
          <w:bCs/>
          <w:color w:val="auto"/>
          <w:sz w:val="26"/>
          <w:szCs w:val="26"/>
        </w:rPr>
        <w:t>(</w:t>
      </w:r>
      <w:r w:rsidR="00954F1A" w:rsidRPr="00DE550A">
        <w:rPr>
          <w:rFonts w:ascii="Times New Roman" w:hAnsi="Times New Roman" w:cs="Times New Roman"/>
          <w:b/>
          <w:bCs/>
          <w:i/>
          <w:color w:val="auto"/>
          <w:sz w:val="26"/>
          <w:szCs w:val="26"/>
        </w:rPr>
        <w:t>Disposizioni</w:t>
      </w:r>
      <w:r w:rsidRPr="00DE550A">
        <w:rPr>
          <w:rFonts w:ascii="Times New Roman" w:hAnsi="Times New Roman" w:cs="Times New Roman"/>
          <w:b/>
          <w:bCs/>
          <w:i/>
          <w:color w:val="auto"/>
          <w:sz w:val="26"/>
          <w:szCs w:val="26"/>
        </w:rPr>
        <w:t xml:space="preserve"> in materia di oggetti preziosi</w:t>
      </w:r>
      <w:r w:rsidRPr="00DE550A">
        <w:rPr>
          <w:rFonts w:ascii="Times New Roman" w:hAnsi="Times New Roman" w:cs="Times New Roman"/>
          <w:b/>
          <w:bCs/>
          <w:color w:val="auto"/>
          <w:sz w:val="26"/>
          <w:szCs w:val="26"/>
        </w:rPr>
        <w:t>)</w:t>
      </w:r>
      <w:bookmarkEnd w:id="194"/>
      <w:bookmarkEnd w:id="195"/>
    </w:p>
    <w:p w:rsidR="00C903E6" w:rsidRPr="00DE550A" w:rsidRDefault="00C903E6" w:rsidP="00DE550A">
      <w:pPr>
        <w:spacing w:after="0" w:line="276" w:lineRule="auto"/>
        <w:jc w:val="both"/>
        <w:rPr>
          <w:rFonts w:ascii="Times New Roman" w:hAnsi="Times New Roman" w:cs="Times New Roman"/>
          <w:b/>
          <w:bCs/>
          <w:sz w:val="26"/>
          <w:szCs w:val="26"/>
        </w:rPr>
      </w:pPr>
    </w:p>
    <w:p w:rsidR="00C903E6" w:rsidRPr="00DE550A" w:rsidRDefault="00C903E6" w:rsidP="00DE550A">
      <w:pPr>
        <w:tabs>
          <w:tab w:val="left" w:pos="284"/>
        </w:tabs>
        <w:spacing w:after="0" w:line="276" w:lineRule="auto"/>
        <w:jc w:val="both"/>
        <w:rPr>
          <w:rFonts w:ascii="Times New Roman" w:hAnsi="Times New Roman" w:cs="Times New Roman"/>
          <w:sz w:val="26"/>
          <w:szCs w:val="26"/>
        </w:rPr>
      </w:pPr>
      <w:r w:rsidRPr="00DE550A">
        <w:rPr>
          <w:rFonts w:ascii="Times New Roman" w:hAnsi="Times New Roman" w:cs="Times New Roman"/>
          <w:sz w:val="26"/>
          <w:szCs w:val="26"/>
        </w:rPr>
        <w:t>1.</w:t>
      </w:r>
      <w:r w:rsidRPr="00DE550A">
        <w:rPr>
          <w:rFonts w:ascii="Times New Roman" w:hAnsi="Times New Roman" w:cs="Times New Roman"/>
          <w:sz w:val="26"/>
          <w:szCs w:val="26"/>
        </w:rPr>
        <w:tab/>
        <w:t xml:space="preserve">Alla tabella A </w:t>
      </w:r>
      <w:r w:rsidR="007470DD" w:rsidRPr="00DE550A">
        <w:rPr>
          <w:rFonts w:ascii="Times New Roman" w:hAnsi="Times New Roman" w:cs="Times New Roman"/>
          <w:sz w:val="26"/>
          <w:szCs w:val="26"/>
        </w:rPr>
        <w:t xml:space="preserve">di cui </w:t>
      </w:r>
      <w:r w:rsidR="007C7880" w:rsidRPr="00DE550A">
        <w:rPr>
          <w:rFonts w:ascii="Times New Roman" w:hAnsi="Times New Roman" w:cs="Times New Roman"/>
          <w:sz w:val="26"/>
          <w:szCs w:val="26"/>
        </w:rPr>
        <w:t>all’</w:t>
      </w:r>
      <w:r w:rsidR="007470DD" w:rsidRPr="00DE550A">
        <w:rPr>
          <w:rFonts w:ascii="Times New Roman" w:hAnsi="Times New Roman" w:cs="Times New Roman"/>
          <w:sz w:val="26"/>
          <w:szCs w:val="26"/>
        </w:rPr>
        <w:t xml:space="preserve">allegato al </w:t>
      </w:r>
      <w:r w:rsidRPr="00DE550A">
        <w:rPr>
          <w:rFonts w:ascii="Times New Roman" w:hAnsi="Times New Roman" w:cs="Times New Roman"/>
          <w:sz w:val="26"/>
          <w:szCs w:val="26"/>
        </w:rPr>
        <w:t xml:space="preserve">decreto legislativo 25 novembre 2016, n. 222, </w:t>
      </w:r>
      <w:r w:rsidR="00954F1A" w:rsidRPr="00DE550A">
        <w:rPr>
          <w:rFonts w:ascii="Times New Roman" w:hAnsi="Times New Roman" w:cs="Times New Roman"/>
          <w:sz w:val="26"/>
          <w:szCs w:val="26"/>
        </w:rPr>
        <w:t>alla sezione I</w:t>
      </w:r>
      <w:r w:rsidR="00F75AA4" w:rsidRPr="00DE550A">
        <w:rPr>
          <w:rFonts w:ascii="Times New Roman" w:hAnsi="Times New Roman" w:cs="Times New Roman"/>
          <w:sz w:val="26"/>
          <w:szCs w:val="26"/>
        </w:rPr>
        <w:t xml:space="preserve"> (Attività commerciali e assimilabili)</w:t>
      </w:r>
      <w:r w:rsidR="00954F1A" w:rsidRPr="00DE550A">
        <w:rPr>
          <w:rFonts w:ascii="Times New Roman" w:hAnsi="Times New Roman" w:cs="Times New Roman"/>
          <w:sz w:val="26"/>
          <w:szCs w:val="26"/>
        </w:rPr>
        <w:t xml:space="preserve">, sottosezione </w:t>
      </w:r>
      <w:r w:rsidR="00F75AA4" w:rsidRPr="00DE550A">
        <w:rPr>
          <w:rFonts w:ascii="Times New Roman" w:hAnsi="Times New Roman" w:cs="Times New Roman"/>
          <w:sz w:val="26"/>
          <w:szCs w:val="26"/>
        </w:rPr>
        <w:t xml:space="preserve">1.10 (Casistiche relative alla vendita di specifici prodotti), numero 35, </w:t>
      </w:r>
      <w:r w:rsidRPr="00DE550A">
        <w:rPr>
          <w:rFonts w:ascii="Times New Roman" w:hAnsi="Times New Roman" w:cs="Times New Roman"/>
          <w:sz w:val="26"/>
          <w:szCs w:val="26"/>
        </w:rPr>
        <w:t>sono apportate le seguenti modificazioni:</w:t>
      </w:r>
    </w:p>
    <w:p w:rsidR="00C903E6" w:rsidRPr="00DE550A" w:rsidRDefault="00C903E6" w:rsidP="00DE550A">
      <w:pPr>
        <w:tabs>
          <w:tab w:val="left" w:pos="284"/>
        </w:tabs>
        <w:spacing w:after="0" w:line="276" w:lineRule="auto"/>
        <w:jc w:val="both"/>
        <w:rPr>
          <w:rFonts w:ascii="Times New Roman" w:hAnsi="Times New Roman" w:cs="Times New Roman"/>
          <w:sz w:val="26"/>
          <w:szCs w:val="26"/>
        </w:rPr>
      </w:pPr>
      <w:r w:rsidRPr="00DE550A">
        <w:rPr>
          <w:rFonts w:ascii="Times New Roman" w:hAnsi="Times New Roman" w:cs="Times New Roman"/>
          <w:i/>
          <w:iCs/>
          <w:sz w:val="26"/>
          <w:szCs w:val="26"/>
        </w:rPr>
        <w:t>a)</w:t>
      </w:r>
      <w:r w:rsidRPr="00DE550A">
        <w:rPr>
          <w:rFonts w:ascii="Times New Roman" w:hAnsi="Times New Roman" w:cs="Times New Roman"/>
          <w:sz w:val="26"/>
          <w:szCs w:val="26"/>
        </w:rPr>
        <w:tab/>
        <w:t xml:space="preserve">nella colonna </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regime amministrativo</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 le parole</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 xml:space="preserve"> </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silenzio-assenso</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 xml:space="preserve"> sono soppresse;</w:t>
      </w:r>
    </w:p>
    <w:p w:rsidR="00C903E6" w:rsidRPr="00DE550A" w:rsidRDefault="00C903E6" w:rsidP="00DE550A">
      <w:pPr>
        <w:tabs>
          <w:tab w:val="left" w:pos="284"/>
        </w:tabs>
        <w:spacing w:after="0" w:line="276" w:lineRule="auto"/>
        <w:jc w:val="both"/>
        <w:rPr>
          <w:rFonts w:ascii="Times New Roman" w:hAnsi="Times New Roman" w:cs="Times New Roman"/>
          <w:sz w:val="26"/>
          <w:szCs w:val="26"/>
        </w:rPr>
      </w:pPr>
      <w:r w:rsidRPr="00DE550A">
        <w:rPr>
          <w:rFonts w:ascii="Times New Roman" w:hAnsi="Times New Roman" w:cs="Times New Roman"/>
          <w:i/>
          <w:iCs/>
          <w:sz w:val="26"/>
          <w:szCs w:val="26"/>
        </w:rPr>
        <w:t>b)</w:t>
      </w:r>
      <w:r w:rsidRPr="00DE550A">
        <w:rPr>
          <w:rFonts w:ascii="Times New Roman" w:hAnsi="Times New Roman" w:cs="Times New Roman"/>
          <w:sz w:val="26"/>
          <w:szCs w:val="26"/>
        </w:rPr>
        <w:tab/>
        <w:t xml:space="preserve">nella colonna </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concentrazione di regimi amministrativi</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 le parole da</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 xml:space="preserve"> </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o del decorso</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 xml:space="preserve"> fino a</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 xml:space="preserve"> </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silenzio-assenso</w:t>
      </w:r>
      <w:r w:rsidR="00EF7C96" w:rsidRPr="00DE550A">
        <w:rPr>
          <w:rFonts w:ascii="Times New Roman" w:hAnsi="Times New Roman" w:cs="Times New Roman"/>
          <w:sz w:val="26"/>
          <w:szCs w:val="26"/>
        </w:rPr>
        <w:t>»</w:t>
      </w:r>
      <w:r w:rsidRPr="00DE550A">
        <w:rPr>
          <w:rFonts w:ascii="Times New Roman" w:hAnsi="Times New Roman" w:cs="Times New Roman"/>
          <w:sz w:val="26"/>
          <w:szCs w:val="26"/>
        </w:rPr>
        <w:t xml:space="preserve"> sono soppresse.</w:t>
      </w:r>
    </w:p>
    <w:bookmarkEnd w:id="193"/>
    <w:p w:rsidR="00C903E6" w:rsidRPr="00DE550A" w:rsidRDefault="00C903E6" w:rsidP="00DE550A">
      <w:pPr>
        <w:suppressAutoHyphens w:val="0"/>
        <w:spacing w:after="0" w:line="276" w:lineRule="auto"/>
        <w:jc w:val="both"/>
        <w:rPr>
          <w:rFonts w:ascii="Times New Roman" w:eastAsia="Calibri" w:hAnsi="Times New Roman" w:cs="Times New Roman"/>
          <w:sz w:val="26"/>
          <w:szCs w:val="26"/>
        </w:rPr>
      </w:pPr>
    </w:p>
    <w:p w:rsidR="00C903E6" w:rsidRPr="00DE550A" w:rsidRDefault="00C903E6" w:rsidP="00DE550A">
      <w:pPr>
        <w:pStyle w:val="Paragrafoelenco"/>
        <w:tabs>
          <w:tab w:val="left" w:pos="142"/>
          <w:tab w:val="left" w:pos="284"/>
          <w:tab w:val="center" w:pos="4819"/>
          <w:tab w:val="left" w:pos="5655"/>
        </w:tabs>
        <w:spacing w:after="0" w:line="276" w:lineRule="auto"/>
        <w:ind w:left="0"/>
        <w:jc w:val="both"/>
        <w:outlineLvl w:val="1"/>
        <w:rPr>
          <w:rFonts w:ascii="Times New Roman" w:hAnsi="Times New Roman" w:cs="Times New Roman"/>
          <w:b/>
          <w:bCs/>
          <w:kern w:val="2"/>
          <w:sz w:val="26"/>
          <w:szCs w:val="26"/>
          <w14:ligatures w14:val="standardContextual"/>
        </w:rPr>
      </w:pPr>
    </w:p>
    <w:p w:rsidR="00C903E6" w:rsidRPr="00DE550A" w:rsidRDefault="00C903E6" w:rsidP="00DE550A">
      <w:pPr>
        <w:pStyle w:val="Paragrafoelenco"/>
        <w:tabs>
          <w:tab w:val="left" w:pos="142"/>
          <w:tab w:val="left" w:pos="284"/>
          <w:tab w:val="center" w:pos="4819"/>
          <w:tab w:val="left" w:pos="5655"/>
        </w:tabs>
        <w:spacing w:after="0" w:line="276" w:lineRule="auto"/>
        <w:ind w:left="0"/>
        <w:jc w:val="center"/>
        <w:outlineLvl w:val="1"/>
        <w:rPr>
          <w:rFonts w:ascii="Times New Roman" w:hAnsi="Times New Roman" w:cs="Times New Roman"/>
          <w:b/>
          <w:bCs/>
          <w:kern w:val="2"/>
          <w:sz w:val="26"/>
          <w:szCs w:val="26"/>
          <w14:ligatures w14:val="standardContextual"/>
        </w:rPr>
      </w:pPr>
      <w:bookmarkStart w:id="196" w:name="_Toc161655519"/>
      <w:bookmarkStart w:id="197" w:name="_Toc162355006"/>
      <w:bookmarkStart w:id="198" w:name="_Hlk161923610"/>
      <w:bookmarkStart w:id="199" w:name="_Hlk161991425"/>
      <w:r w:rsidRPr="00DE550A">
        <w:rPr>
          <w:rFonts w:ascii="Times New Roman" w:hAnsi="Times New Roman" w:cs="Times New Roman"/>
          <w:b/>
          <w:bCs/>
          <w:kern w:val="2"/>
          <w:sz w:val="26"/>
          <w:szCs w:val="26"/>
          <w14:ligatures w14:val="standardContextual"/>
        </w:rPr>
        <w:t>Capo IV</w:t>
      </w:r>
      <w:bookmarkEnd w:id="196"/>
      <w:bookmarkEnd w:id="197"/>
    </w:p>
    <w:p w:rsidR="00C903E6" w:rsidRPr="00DE550A" w:rsidRDefault="00C903E6" w:rsidP="00DE550A">
      <w:pPr>
        <w:pStyle w:val="Paragrafoelenco"/>
        <w:tabs>
          <w:tab w:val="left" w:pos="142"/>
          <w:tab w:val="left" w:pos="284"/>
          <w:tab w:val="center" w:pos="4819"/>
          <w:tab w:val="left" w:pos="5655"/>
        </w:tabs>
        <w:spacing w:after="0" w:line="276" w:lineRule="auto"/>
        <w:ind w:left="0"/>
        <w:jc w:val="center"/>
        <w:outlineLvl w:val="1"/>
        <w:rPr>
          <w:rFonts w:ascii="Times New Roman" w:hAnsi="Times New Roman" w:cs="Times New Roman"/>
          <w:b/>
          <w:bCs/>
          <w:kern w:val="2"/>
          <w:sz w:val="26"/>
          <w:szCs w:val="26"/>
          <w14:ligatures w14:val="standardContextual"/>
        </w:rPr>
      </w:pPr>
      <w:bookmarkStart w:id="200" w:name="_Toc161655520"/>
      <w:bookmarkStart w:id="201" w:name="_Toc162355007"/>
      <w:r w:rsidRPr="00DE550A">
        <w:rPr>
          <w:rFonts w:ascii="Times New Roman" w:hAnsi="Times New Roman" w:cs="Times New Roman"/>
          <w:b/>
          <w:bCs/>
          <w:kern w:val="2"/>
          <w:sz w:val="26"/>
          <w:szCs w:val="26"/>
          <w14:ligatures w14:val="standardContextual"/>
        </w:rPr>
        <w:t>Semplificazioni in materia di attuazione di obblighi di legge</w:t>
      </w:r>
      <w:bookmarkEnd w:id="198"/>
      <w:bookmarkEnd w:id="200"/>
      <w:bookmarkEnd w:id="201"/>
    </w:p>
    <w:p w:rsidR="00C903E6" w:rsidRPr="00DE550A" w:rsidRDefault="00C903E6" w:rsidP="00DE550A">
      <w:pPr>
        <w:pStyle w:val="Paragrafoelenco"/>
        <w:tabs>
          <w:tab w:val="left" w:pos="142"/>
          <w:tab w:val="left" w:pos="284"/>
          <w:tab w:val="center" w:pos="4819"/>
          <w:tab w:val="left" w:pos="5655"/>
        </w:tabs>
        <w:spacing w:after="0" w:line="276" w:lineRule="auto"/>
        <w:ind w:left="0"/>
        <w:jc w:val="center"/>
        <w:outlineLvl w:val="1"/>
        <w:rPr>
          <w:rFonts w:ascii="Times New Roman" w:hAnsi="Times New Roman" w:cs="Times New Roman"/>
          <w:b/>
          <w:bCs/>
          <w:kern w:val="2"/>
          <w:sz w:val="26"/>
          <w:szCs w:val="26"/>
          <w14:ligatures w14:val="standardContextual"/>
        </w:rPr>
      </w:pPr>
    </w:p>
    <w:p w:rsidR="00C903E6" w:rsidRPr="00DE550A" w:rsidRDefault="000E03F8" w:rsidP="00DE550A">
      <w:pPr>
        <w:pStyle w:val="Titolo3"/>
        <w:spacing w:before="0" w:line="276" w:lineRule="auto"/>
        <w:jc w:val="center"/>
        <w:rPr>
          <w:rFonts w:ascii="Times New Roman" w:hAnsi="Times New Roman" w:cs="Times New Roman"/>
          <w:b/>
          <w:bCs/>
          <w:i/>
          <w:iCs/>
          <w:color w:val="auto"/>
          <w:sz w:val="26"/>
          <w:szCs w:val="26"/>
        </w:rPr>
      </w:pPr>
      <w:bookmarkStart w:id="202" w:name="_Toc161655521"/>
      <w:bookmarkStart w:id="203" w:name="_Toc162355008"/>
      <w:bookmarkStart w:id="204" w:name="_Hlk161234274"/>
      <w:bookmarkStart w:id="205" w:name="_Hlk103880006"/>
      <w:r w:rsidRPr="00DE550A">
        <w:rPr>
          <w:rFonts w:ascii="Times New Roman" w:hAnsi="Times New Roman" w:cs="Times New Roman"/>
          <w:b/>
          <w:bCs/>
          <w:color w:val="auto"/>
          <w:sz w:val="26"/>
          <w:szCs w:val="26"/>
        </w:rPr>
        <w:t xml:space="preserve">ART. </w:t>
      </w:r>
      <w:r w:rsidR="00C903E6" w:rsidRPr="00DE550A">
        <w:rPr>
          <w:rFonts w:ascii="Times New Roman" w:hAnsi="Times New Roman" w:cs="Times New Roman"/>
          <w:b/>
          <w:bCs/>
          <w:i/>
          <w:iCs/>
          <w:color w:val="auto"/>
          <w:sz w:val="26"/>
          <w:szCs w:val="26"/>
        </w:rPr>
        <w:t xml:space="preserve"> </w:t>
      </w:r>
      <w:bookmarkEnd w:id="202"/>
      <w:r w:rsidR="00FC0CFF" w:rsidRPr="00DE550A">
        <w:rPr>
          <w:rFonts w:ascii="Times New Roman" w:hAnsi="Times New Roman" w:cs="Times New Roman"/>
          <w:b/>
          <w:bCs/>
          <w:iCs/>
          <w:color w:val="auto"/>
          <w:sz w:val="26"/>
          <w:szCs w:val="26"/>
        </w:rPr>
        <w:t>3</w:t>
      </w:r>
      <w:r w:rsidR="004416A4" w:rsidRPr="00DE550A">
        <w:rPr>
          <w:rFonts w:ascii="Times New Roman" w:hAnsi="Times New Roman" w:cs="Times New Roman"/>
          <w:b/>
          <w:bCs/>
          <w:iCs/>
          <w:color w:val="auto"/>
          <w:sz w:val="26"/>
          <w:szCs w:val="26"/>
        </w:rPr>
        <w:t>2</w:t>
      </w:r>
      <w:bookmarkEnd w:id="203"/>
    </w:p>
    <w:p w:rsidR="00C903E6" w:rsidRPr="00DE550A" w:rsidRDefault="00C903E6" w:rsidP="00DE550A">
      <w:pPr>
        <w:pStyle w:val="Titolo3"/>
        <w:spacing w:before="0" w:line="276" w:lineRule="auto"/>
        <w:jc w:val="center"/>
        <w:rPr>
          <w:rFonts w:ascii="Times New Roman" w:hAnsi="Times New Roman" w:cs="Times New Roman"/>
          <w:b/>
          <w:bCs/>
          <w:i/>
          <w:iCs/>
          <w:color w:val="auto"/>
          <w:sz w:val="26"/>
          <w:szCs w:val="26"/>
        </w:rPr>
      </w:pPr>
      <w:bookmarkStart w:id="206" w:name="_Toc161655522"/>
      <w:bookmarkStart w:id="207" w:name="_Toc162355009"/>
      <w:r w:rsidRPr="00DE550A">
        <w:rPr>
          <w:rFonts w:ascii="Times New Roman" w:hAnsi="Times New Roman" w:cs="Times New Roman"/>
          <w:b/>
          <w:bCs/>
          <w:i/>
          <w:iCs/>
          <w:color w:val="auto"/>
          <w:sz w:val="26"/>
          <w:szCs w:val="26"/>
        </w:rPr>
        <w:t>(</w:t>
      </w:r>
      <w:r w:rsidR="00B70619" w:rsidRPr="00DE550A">
        <w:rPr>
          <w:rFonts w:ascii="Times New Roman" w:hAnsi="Times New Roman" w:cs="Times New Roman"/>
          <w:b/>
          <w:bCs/>
          <w:i/>
          <w:iCs/>
          <w:color w:val="auto"/>
          <w:sz w:val="26"/>
          <w:szCs w:val="26"/>
        </w:rPr>
        <w:t xml:space="preserve">Modifiche </w:t>
      </w:r>
      <w:r w:rsidR="00CE5368" w:rsidRPr="00DE550A">
        <w:rPr>
          <w:rFonts w:ascii="Times New Roman" w:hAnsi="Times New Roman" w:cs="Times New Roman"/>
          <w:b/>
          <w:bCs/>
          <w:i/>
          <w:iCs/>
          <w:color w:val="auto"/>
          <w:sz w:val="26"/>
          <w:szCs w:val="26"/>
        </w:rPr>
        <w:t>alla disciplina sulla promozione dell’economia circolare</w:t>
      </w:r>
      <w:r w:rsidR="00CE5368" w:rsidRPr="00DE550A" w:rsidDel="00B70619">
        <w:rPr>
          <w:rFonts w:ascii="Times New Roman" w:hAnsi="Times New Roman" w:cs="Times New Roman"/>
          <w:b/>
          <w:bCs/>
          <w:i/>
          <w:iCs/>
          <w:color w:val="auto"/>
          <w:sz w:val="26"/>
          <w:szCs w:val="26"/>
        </w:rPr>
        <w:t xml:space="preserve"> </w:t>
      </w:r>
      <w:r w:rsidR="00CE5368" w:rsidRPr="00DE550A">
        <w:rPr>
          <w:rFonts w:ascii="Times New Roman" w:hAnsi="Times New Roman" w:cs="Times New Roman"/>
          <w:b/>
          <w:bCs/>
          <w:i/>
          <w:iCs/>
          <w:color w:val="auto"/>
          <w:sz w:val="26"/>
          <w:szCs w:val="26"/>
        </w:rPr>
        <w:t xml:space="preserve">di cui </w:t>
      </w:r>
      <w:r w:rsidR="00B70619" w:rsidRPr="00DE550A">
        <w:rPr>
          <w:rFonts w:ascii="Times New Roman" w:hAnsi="Times New Roman" w:cs="Times New Roman"/>
          <w:b/>
          <w:bCs/>
          <w:i/>
          <w:iCs/>
          <w:color w:val="auto"/>
          <w:sz w:val="26"/>
          <w:szCs w:val="26"/>
        </w:rPr>
        <w:t xml:space="preserve">all’articolo 4 della legge </w:t>
      </w:r>
      <w:r w:rsidRPr="00DE550A">
        <w:rPr>
          <w:rFonts w:ascii="Times New Roman" w:hAnsi="Times New Roman" w:cs="Times New Roman"/>
          <w:b/>
          <w:bCs/>
          <w:i/>
          <w:iCs/>
          <w:color w:val="auto"/>
          <w:sz w:val="26"/>
          <w:szCs w:val="26"/>
        </w:rPr>
        <w:t>17 maggio 2022, n. 60)</w:t>
      </w:r>
      <w:bookmarkEnd w:id="206"/>
      <w:bookmarkEnd w:id="207"/>
    </w:p>
    <w:p w:rsidR="006E67B6" w:rsidRPr="00DE550A" w:rsidRDefault="006E67B6" w:rsidP="00DE550A">
      <w:pPr>
        <w:spacing w:after="0" w:line="276" w:lineRule="auto"/>
        <w:rPr>
          <w:rFonts w:ascii="Times New Roman" w:hAnsi="Times New Roman" w:cs="Times New Roman"/>
          <w:sz w:val="26"/>
          <w:szCs w:val="26"/>
        </w:rPr>
      </w:pPr>
    </w:p>
    <w:p w:rsidR="00C903E6" w:rsidRPr="00DE550A" w:rsidRDefault="00C903E6" w:rsidP="00DE550A">
      <w:pPr>
        <w:spacing w:after="0" w:line="276" w:lineRule="auto"/>
        <w:jc w:val="both"/>
        <w:rPr>
          <w:rFonts w:ascii="Times New Roman" w:hAnsi="Times New Roman" w:cs="Times New Roman"/>
          <w:sz w:val="26"/>
          <w:szCs w:val="26"/>
        </w:rPr>
      </w:pPr>
      <w:r w:rsidRPr="00DE550A">
        <w:rPr>
          <w:rFonts w:ascii="Times New Roman" w:hAnsi="Times New Roman" w:cs="Times New Roman"/>
          <w:sz w:val="26"/>
          <w:szCs w:val="26"/>
        </w:rPr>
        <w:t xml:space="preserve">1. All’articolo 4 della </w:t>
      </w:r>
      <w:r w:rsidR="0064588B" w:rsidRPr="00DE550A">
        <w:rPr>
          <w:rFonts w:ascii="Times New Roman" w:hAnsi="Times New Roman" w:cs="Times New Roman"/>
          <w:sz w:val="26"/>
          <w:szCs w:val="26"/>
        </w:rPr>
        <w:t xml:space="preserve">legge </w:t>
      </w:r>
      <w:r w:rsidRPr="00DE550A">
        <w:rPr>
          <w:rFonts w:ascii="Times New Roman" w:hAnsi="Times New Roman" w:cs="Times New Roman"/>
          <w:sz w:val="26"/>
          <w:szCs w:val="26"/>
        </w:rPr>
        <w:t>17 maggio 2022, n. 60</w:t>
      </w:r>
      <w:r w:rsidR="0064588B" w:rsidRPr="00DE550A">
        <w:rPr>
          <w:rFonts w:ascii="Times New Roman" w:hAnsi="Times New Roman" w:cs="Times New Roman"/>
          <w:sz w:val="26"/>
          <w:szCs w:val="26"/>
        </w:rPr>
        <w:t>,</w:t>
      </w:r>
      <w:r w:rsidRPr="00DE550A">
        <w:rPr>
          <w:rFonts w:ascii="Times New Roman" w:hAnsi="Times New Roman" w:cs="Times New Roman"/>
          <w:sz w:val="26"/>
          <w:szCs w:val="26"/>
        </w:rPr>
        <w:t xml:space="preserve"> </w:t>
      </w:r>
      <w:r w:rsidR="0064588B" w:rsidRPr="00DE550A">
        <w:rPr>
          <w:rFonts w:ascii="Times New Roman" w:hAnsi="Times New Roman" w:cs="Times New Roman"/>
          <w:sz w:val="26"/>
          <w:szCs w:val="26"/>
        </w:rPr>
        <w:t>il comma 1 è sostituito dal seguente</w:t>
      </w:r>
      <w:r w:rsidRPr="00DE550A">
        <w:rPr>
          <w:rFonts w:ascii="Times New Roman" w:hAnsi="Times New Roman" w:cs="Times New Roman"/>
          <w:sz w:val="26"/>
          <w:szCs w:val="26"/>
        </w:rPr>
        <w:t>:</w:t>
      </w:r>
    </w:p>
    <w:bookmarkEnd w:id="199"/>
    <w:p w:rsidR="00A04B1E" w:rsidRPr="00DE550A" w:rsidRDefault="00A04B1E" w:rsidP="00DE550A">
      <w:pPr>
        <w:pStyle w:val="elementtoproof"/>
        <w:spacing w:before="0" w:beforeAutospacing="0" w:after="0" w:afterAutospacing="0" w:line="276" w:lineRule="auto"/>
        <w:jc w:val="both"/>
        <w:rPr>
          <w:rFonts w:ascii="Times New Roman" w:hAnsi="Times New Roman" w:cs="Times New Roman"/>
          <w:bCs/>
          <w:sz w:val="26"/>
          <w:szCs w:val="26"/>
        </w:rPr>
      </w:pPr>
      <w:r w:rsidRPr="00DE550A">
        <w:rPr>
          <w:rFonts w:ascii="Times New Roman" w:hAnsi="Times New Roman" w:cs="Times New Roman"/>
          <w:bCs/>
          <w:sz w:val="26"/>
          <w:szCs w:val="26"/>
        </w:rPr>
        <w:t>«1. Al fine di promuovere obiettivi di economia circolare per i rifiuti in plastica e in altri materiali, accidentalmente pescati e volontariamente raccolti, non compatibili con l’ecosistema marino e delle acque interne, i criteri specifici e le modalità per la cessazione della qualifica di rifiuto sono stabiliti ai sensi dell’articolo 184-ter, comma 2, del decreto legislativo n. 152 del 2006.».</w:t>
      </w:r>
    </w:p>
    <w:p w:rsidR="00A04B1E" w:rsidRPr="00DE550A" w:rsidRDefault="00A04B1E" w:rsidP="00DE550A">
      <w:pPr>
        <w:spacing w:after="0" w:line="276" w:lineRule="auto"/>
        <w:jc w:val="both"/>
        <w:rPr>
          <w:rFonts w:ascii="Times New Roman" w:hAnsi="Times New Roman" w:cs="Times New Roman"/>
          <w:sz w:val="26"/>
          <w:szCs w:val="26"/>
        </w:rPr>
      </w:pPr>
    </w:p>
    <w:p w:rsidR="006E67B6" w:rsidRPr="00DE550A" w:rsidRDefault="006E67B6" w:rsidP="00DE550A">
      <w:pPr>
        <w:spacing w:after="0" w:line="276" w:lineRule="auto"/>
        <w:jc w:val="both"/>
        <w:rPr>
          <w:rFonts w:ascii="Times New Roman" w:hAnsi="Times New Roman" w:cs="Times New Roman"/>
          <w:iCs/>
          <w:sz w:val="26"/>
          <w:szCs w:val="26"/>
        </w:rPr>
      </w:pPr>
      <w:bookmarkStart w:id="208" w:name="_Toc161655525"/>
      <w:bookmarkEnd w:id="204"/>
      <w:bookmarkEnd w:id="205"/>
    </w:p>
    <w:p w:rsidR="00C903E6" w:rsidRPr="00DE550A" w:rsidRDefault="000E03F8" w:rsidP="00DE550A">
      <w:pPr>
        <w:pStyle w:val="Paragrafoelenco"/>
        <w:tabs>
          <w:tab w:val="left" w:pos="142"/>
          <w:tab w:val="left" w:pos="284"/>
          <w:tab w:val="center" w:pos="4819"/>
          <w:tab w:val="left" w:pos="5655"/>
        </w:tabs>
        <w:spacing w:after="0" w:line="276" w:lineRule="auto"/>
        <w:ind w:left="0"/>
        <w:jc w:val="center"/>
        <w:outlineLvl w:val="2"/>
        <w:rPr>
          <w:rFonts w:ascii="Times New Roman" w:hAnsi="Times New Roman" w:cs="Times New Roman"/>
          <w:b/>
          <w:bCs/>
          <w:kern w:val="2"/>
          <w:sz w:val="26"/>
          <w:szCs w:val="26"/>
          <w14:ligatures w14:val="standardContextual"/>
        </w:rPr>
      </w:pPr>
      <w:bookmarkStart w:id="209" w:name="_Toc162355010"/>
      <w:r w:rsidRPr="00DE550A">
        <w:rPr>
          <w:rFonts w:ascii="Times New Roman" w:hAnsi="Times New Roman" w:cs="Times New Roman"/>
          <w:b/>
          <w:bCs/>
          <w:sz w:val="26"/>
          <w:szCs w:val="26"/>
        </w:rPr>
        <w:t xml:space="preserve">ART. </w:t>
      </w:r>
      <w:r w:rsidR="00C903E6" w:rsidRPr="00DE550A">
        <w:rPr>
          <w:rFonts w:ascii="Times New Roman" w:hAnsi="Times New Roman" w:cs="Times New Roman"/>
          <w:b/>
          <w:bCs/>
          <w:kern w:val="2"/>
          <w:sz w:val="26"/>
          <w:szCs w:val="26"/>
          <w14:ligatures w14:val="standardContextual"/>
        </w:rPr>
        <w:t xml:space="preserve"> </w:t>
      </w:r>
      <w:bookmarkEnd w:id="208"/>
      <w:r w:rsidR="00FC0CFF" w:rsidRPr="00DE550A">
        <w:rPr>
          <w:rFonts w:ascii="Times New Roman" w:hAnsi="Times New Roman" w:cs="Times New Roman"/>
          <w:b/>
          <w:bCs/>
          <w:kern w:val="2"/>
          <w:sz w:val="26"/>
          <w:szCs w:val="26"/>
          <w14:ligatures w14:val="standardContextual"/>
        </w:rPr>
        <w:t>3</w:t>
      </w:r>
      <w:r w:rsidR="004416A4" w:rsidRPr="00DE550A">
        <w:rPr>
          <w:rFonts w:ascii="Times New Roman" w:hAnsi="Times New Roman" w:cs="Times New Roman"/>
          <w:b/>
          <w:bCs/>
          <w:kern w:val="2"/>
          <w:sz w:val="26"/>
          <w:szCs w:val="26"/>
          <w14:ligatures w14:val="standardContextual"/>
        </w:rPr>
        <w:t>3</w:t>
      </w:r>
      <w:bookmarkEnd w:id="209"/>
    </w:p>
    <w:p w:rsidR="00C903E6" w:rsidRPr="00DE550A" w:rsidRDefault="00C903E6" w:rsidP="00DE550A">
      <w:pPr>
        <w:pStyle w:val="Paragrafoelenco"/>
        <w:tabs>
          <w:tab w:val="left" w:pos="142"/>
          <w:tab w:val="left" w:pos="284"/>
          <w:tab w:val="center" w:pos="4819"/>
          <w:tab w:val="left" w:pos="5655"/>
        </w:tabs>
        <w:spacing w:after="0" w:line="276" w:lineRule="auto"/>
        <w:ind w:left="0"/>
        <w:jc w:val="center"/>
        <w:outlineLvl w:val="2"/>
        <w:rPr>
          <w:rFonts w:ascii="Times New Roman" w:hAnsi="Times New Roman" w:cs="Times New Roman"/>
          <w:b/>
          <w:bCs/>
          <w:kern w:val="2"/>
          <w:sz w:val="26"/>
          <w:szCs w:val="26"/>
          <w14:ligatures w14:val="standardContextual"/>
        </w:rPr>
      </w:pPr>
      <w:bookmarkStart w:id="210" w:name="_Toc161655526"/>
      <w:bookmarkStart w:id="211" w:name="_Toc162355011"/>
      <w:r w:rsidRPr="00DE550A">
        <w:rPr>
          <w:rFonts w:ascii="Times New Roman" w:hAnsi="Times New Roman" w:cs="Times New Roman"/>
          <w:b/>
          <w:bCs/>
          <w:kern w:val="2"/>
          <w:sz w:val="26"/>
          <w:szCs w:val="26"/>
          <w14:ligatures w14:val="standardContextual"/>
        </w:rPr>
        <w:t>(</w:t>
      </w:r>
      <w:r w:rsidRPr="00DE550A">
        <w:rPr>
          <w:rFonts w:ascii="Times New Roman" w:hAnsi="Times New Roman" w:cs="Times New Roman"/>
          <w:b/>
          <w:bCs/>
          <w:i/>
          <w:kern w:val="2"/>
          <w:sz w:val="26"/>
          <w:szCs w:val="26"/>
          <w14:ligatures w14:val="standardContextual"/>
        </w:rPr>
        <w:t>Abrogazioni</w:t>
      </w:r>
      <w:r w:rsidRPr="00DE550A">
        <w:rPr>
          <w:rFonts w:ascii="Times New Roman" w:hAnsi="Times New Roman" w:cs="Times New Roman"/>
          <w:b/>
          <w:bCs/>
          <w:kern w:val="2"/>
          <w:sz w:val="26"/>
          <w:szCs w:val="26"/>
          <w14:ligatures w14:val="standardContextual"/>
        </w:rPr>
        <w:t>)</w:t>
      </w:r>
      <w:bookmarkEnd w:id="210"/>
      <w:bookmarkEnd w:id="211"/>
    </w:p>
    <w:p w:rsidR="00C903E6" w:rsidRPr="00DE550A" w:rsidRDefault="00C903E6" w:rsidP="00DE550A">
      <w:pPr>
        <w:pStyle w:val="Paragrafoelenco"/>
        <w:tabs>
          <w:tab w:val="left" w:pos="142"/>
          <w:tab w:val="left" w:pos="284"/>
          <w:tab w:val="center" w:pos="4819"/>
          <w:tab w:val="left" w:pos="5655"/>
        </w:tabs>
        <w:spacing w:after="0" w:line="276" w:lineRule="auto"/>
        <w:ind w:left="0"/>
        <w:jc w:val="center"/>
        <w:outlineLvl w:val="1"/>
        <w:rPr>
          <w:rFonts w:ascii="Times New Roman" w:hAnsi="Times New Roman" w:cs="Times New Roman"/>
          <w:kern w:val="2"/>
          <w:sz w:val="26"/>
          <w:szCs w:val="26"/>
          <w14:ligatures w14:val="standardContextual"/>
        </w:rPr>
      </w:pPr>
    </w:p>
    <w:p w:rsidR="00C903E6" w:rsidRPr="00DE550A" w:rsidRDefault="00C903E6" w:rsidP="00DE550A">
      <w:pPr>
        <w:spacing w:after="0" w:line="276" w:lineRule="auto"/>
        <w:jc w:val="both"/>
        <w:rPr>
          <w:rFonts w:ascii="Times New Roman" w:hAnsi="Times New Roman" w:cs="Times New Roman"/>
          <w:kern w:val="2"/>
          <w:sz w:val="26"/>
          <w:szCs w:val="26"/>
          <w14:ligatures w14:val="standardContextual"/>
        </w:rPr>
      </w:pPr>
      <w:bookmarkStart w:id="212" w:name="_Toc161228709"/>
      <w:r w:rsidRPr="00DE550A">
        <w:rPr>
          <w:rFonts w:ascii="Times New Roman" w:hAnsi="Times New Roman" w:cs="Times New Roman"/>
          <w:kern w:val="2"/>
          <w:sz w:val="26"/>
          <w:szCs w:val="26"/>
          <w14:ligatures w14:val="standardContextual"/>
        </w:rPr>
        <w:t>1. Sono abrogate le seguenti disposizioni:</w:t>
      </w:r>
      <w:bookmarkEnd w:id="212"/>
    </w:p>
    <w:p w:rsidR="00C903E6" w:rsidRPr="00DE550A" w:rsidRDefault="00C903E6" w:rsidP="00DE550A">
      <w:pPr>
        <w:spacing w:after="0" w:line="276" w:lineRule="auto"/>
        <w:jc w:val="both"/>
        <w:rPr>
          <w:rFonts w:ascii="Times New Roman" w:hAnsi="Times New Roman" w:cs="Times New Roman"/>
          <w:kern w:val="2"/>
          <w:sz w:val="26"/>
          <w:szCs w:val="26"/>
          <w14:ligatures w14:val="standardContextual"/>
        </w:rPr>
      </w:pPr>
      <w:bookmarkStart w:id="213" w:name="_Toc161228710"/>
      <w:r w:rsidRPr="00DE550A">
        <w:rPr>
          <w:rFonts w:ascii="Times New Roman" w:hAnsi="Times New Roman" w:cs="Times New Roman"/>
          <w:i/>
          <w:iCs/>
          <w:kern w:val="2"/>
          <w:sz w:val="26"/>
          <w:szCs w:val="26"/>
          <w14:ligatures w14:val="standardContextual"/>
        </w:rPr>
        <w:t>a)</w:t>
      </w:r>
      <w:r w:rsidRPr="00DE550A">
        <w:rPr>
          <w:rFonts w:ascii="Times New Roman" w:hAnsi="Times New Roman" w:cs="Times New Roman"/>
          <w:kern w:val="2"/>
          <w:sz w:val="26"/>
          <w:szCs w:val="26"/>
          <w14:ligatures w14:val="standardContextual"/>
        </w:rPr>
        <w:t xml:space="preserve"> articolo 6, comma 2, del decreto legislativo 29 ottobre 2016, n. 221;</w:t>
      </w:r>
      <w:bookmarkEnd w:id="213"/>
    </w:p>
    <w:p w:rsidR="00C903E6" w:rsidRPr="00DE550A" w:rsidRDefault="002E0810" w:rsidP="00DE550A">
      <w:pPr>
        <w:spacing w:after="0" w:line="276" w:lineRule="auto"/>
        <w:jc w:val="both"/>
        <w:rPr>
          <w:rFonts w:ascii="Times New Roman" w:hAnsi="Times New Roman" w:cs="Times New Roman"/>
          <w:iCs/>
          <w:kern w:val="2"/>
          <w:sz w:val="26"/>
          <w:szCs w:val="26"/>
          <w14:ligatures w14:val="standardContextual"/>
        </w:rPr>
      </w:pPr>
      <w:bookmarkStart w:id="214" w:name="_Toc161228712"/>
      <w:r w:rsidRPr="00DE550A">
        <w:rPr>
          <w:rFonts w:ascii="Times New Roman" w:hAnsi="Times New Roman" w:cs="Times New Roman"/>
          <w:i/>
          <w:kern w:val="2"/>
          <w:sz w:val="26"/>
          <w:szCs w:val="26"/>
          <w14:ligatures w14:val="standardContextual"/>
        </w:rPr>
        <w:t>b</w:t>
      </w:r>
      <w:r w:rsidR="00C903E6" w:rsidRPr="00DE550A">
        <w:rPr>
          <w:rFonts w:ascii="Times New Roman" w:hAnsi="Times New Roman" w:cs="Times New Roman"/>
          <w:i/>
          <w:kern w:val="2"/>
          <w:sz w:val="26"/>
          <w:szCs w:val="26"/>
          <w14:ligatures w14:val="standardContextual"/>
        </w:rPr>
        <w:t>)</w:t>
      </w:r>
      <w:r w:rsidR="00C903E6" w:rsidRPr="00DE550A">
        <w:rPr>
          <w:rFonts w:ascii="Times New Roman" w:hAnsi="Times New Roman" w:cs="Times New Roman"/>
          <w:sz w:val="26"/>
          <w:szCs w:val="26"/>
          <w:lang w:eastAsia="it-IT"/>
        </w:rPr>
        <w:t xml:space="preserve"> </w:t>
      </w:r>
      <w:r w:rsidR="00C903E6" w:rsidRPr="00DE550A">
        <w:rPr>
          <w:rFonts w:ascii="Times New Roman" w:hAnsi="Times New Roman" w:cs="Times New Roman"/>
          <w:iCs/>
          <w:kern w:val="2"/>
          <w:sz w:val="26"/>
          <w:szCs w:val="26"/>
          <w14:ligatures w14:val="standardContextual"/>
        </w:rPr>
        <w:t>articolo 14, comma 5, del decreto legislativo 3 agosto 2022, n. 114;</w:t>
      </w:r>
      <w:bookmarkEnd w:id="214"/>
    </w:p>
    <w:p w:rsidR="00C903E6" w:rsidRPr="00DE550A" w:rsidRDefault="002E0810" w:rsidP="00DE550A">
      <w:pPr>
        <w:spacing w:after="0" w:line="276" w:lineRule="auto"/>
        <w:jc w:val="both"/>
        <w:rPr>
          <w:rFonts w:ascii="Times New Roman" w:hAnsi="Times New Roman" w:cs="Times New Roman"/>
          <w:iCs/>
          <w:kern w:val="2"/>
          <w:sz w:val="26"/>
          <w:szCs w:val="26"/>
          <w14:ligatures w14:val="standardContextual"/>
        </w:rPr>
      </w:pPr>
      <w:bookmarkStart w:id="215" w:name="_Toc161228713"/>
      <w:r w:rsidRPr="00DE550A">
        <w:rPr>
          <w:rFonts w:ascii="Times New Roman" w:hAnsi="Times New Roman" w:cs="Times New Roman"/>
          <w:i/>
          <w:kern w:val="2"/>
          <w:sz w:val="26"/>
          <w:szCs w:val="26"/>
          <w14:ligatures w14:val="standardContextual"/>
        </w:rPr>
        <w:t>c</w:t>
      </w:r>
      <w:r w:rsidR="00C903E6" w:rsidRPr="00DE550A">
        <w:rPr>
          <w:rFonts w:ascii="Times New Roman" w:hAnsi="Times New Roman" w:cs="Times New Roman"/>
          <w:i/>
          <w:kern w:val="2"/>
          <w:sz w:val="26"/>
          <w:szCs w:val="26"/>
          <w14:ligatures w14:val="standardContextual"/>
        </w:rPr>
        <w:t>)</w:t>
      </w:r>
      <w:r w:rsidR="00C903E6" w:rsidRPr="00DE550A">
        <w:rPr>
          <w:rFonts w:ascii="Times New Roman" w:hAnsi="Times New Roman" w:cs="Times New Roman"/>
          <w:iCs/>
          <w:kern w:val="2"/>
          <w:sz w:val="26"/>
          <w:szCs w:val="26"/>
          <w14:ligatures w14:val="standardContextual"/>
        </w:rPr>
        <w:t xml:space="preserve"> articolo 1, comma 265, della legge 30 dicembre 2020, n. 178;</w:t>
      </w:r>
      <w:bookmarkEnd w:id="215"/>
    </w:p>
    <w:p w:rsidR="00C903E6" w:rsidRPr="00DE550A" w:rsidRDefault="002E0810" w:rsidP="00DE550A">
      <w:pPr>
        <w:spacing w:after="0" w:line="276" w:lineRule="auto"/>
        <w:jc w:val="both"/>
        <w:rPr>
          <w:rFonts w:ascii="Times New Roman" w:hAnsi="Times New Roman" w:cs="Times New Roman"/>
          <w:iCs/>
          <w:kern w:val="2"/>
          <w:sz w:val="26"/>
          <w:szCs w:val="26"/>
          <w14:ligatures w14:val="standardContextual"/>
        </w:rPr>
      </w:pPr>
      <w:bookmarkStart w:id="216" w:name="_Toc161228714"/>
      <w:r w:rsidRPr="00DE550A">
        <w:rPr>
          <w:rFonts w:ascii="Times New Roman" w:hAnsi="Times New Roman" w:cs="Times New Roman"/>
          <w:i/>
          <w:kern w:val="2"/>
          <w:sz w:val="26"/>
          <w:szCs w:val="26"/>
          <w14:ligatures w14:val="standardContextual"/>
        </w:rPr>
        <w:t>d</w:t>
      </w:r>
      <w:r w:rsidR="00C903E6" w:rsidRPr="00DE550A">
        <w:rPr>
          <w:rFonts w:ascii="Times New Roman" w:hAnsi="Times New Roman" w:cs="Times New Roman"/>
          <w:i/>
          <w:kern w:val="2"/>
          <w:sz w:val="26"/>
          <w:szCs w:val="26"/>
          <w14:ligatures w14:val="standardContextual"/>
        </w:rPr>
        <w:t>)</w:t>
      </w:r>
      <w:r w:rsidR="00C903E6" w:rsidRPr="00DE550A">
        <w:rPr>
          <w:rFonts w:ascii="Times New Roman" w:eastAsia="Segoe UI" w:hAnsi="Times New Roman" w:cs="Times New Roman"/>
          <w:sz w:val="26"/>
          <w:szCs w:val="26"/>
          <w:lang w:eastAsia="it-IT"/>
        </w:rPr>
        <w:t xml:space="preserve"> </w:t>
      </w:r>
      <w:r w:rsidR="00C903E6" w:rsidRPr="00DE550A">
        <w:rPr>
          <w:rFonts w:ascii="Times New Roman" w:hAnsi="Times New Roman" w:cs="Times New Roman"/>
          <w:iCs/>
          <w:kern w:val="2"/>
          <w:sz w:val="26"/>
          <w:szCs w:val="26"/>
          <w14:ligatures w14:val="standardContextual"/>
        </w:rPr>
        <w:t>articolo 2, comma 5-</w:t>
      </w:r>
      <w:r w:rsidR="00C903E6" w:rsidRPr="00DE550A">
        <w:rPr>
          <w:rFonts w:ascii="Times New Roman" w:hAnsi="Times New Roman" w:cs="Times New Roman"/>
          <w:i/>
          <w:kern w:val="2"/>
          <w:sz w:val="26"/>
          <w:szCs w:val="26"/>
          <w14:ligatures w14:val="standardContextual"/>
        </w:rPr>
        <w:t>bis</w:t>
      </w:r>
      <w:r w:rsidR="00C903E6" w:rsidRPr="00DE550A">
        <w:rPr>
          <w:rFonts w:ascii="Times New Roman" w:hAnsi="Times New Roman" w:cs="Times New Roman"/>
          <w:iCs/>
          <w:kern w:val="2"/>
          <w:sz w:val="26"/>
          <w:szCs w:val="26"/>
          <w14:ligatures w14:val="standardContextual"/>
        </w:rPr>
        <w:t>, del decreto legislativo 5 agosto 2015, n. 127;</w:t>
      </w:r>
      <w:bookmarkEnd w:id="216"/>
    </w:p>
    <w:p w:rsidR="00C903E6" w:rsidRPr="00DE550A" w:rsidRDefault="002E0810" w:rsidP="00DE550A">
      <w:pPr>
        <w:spacing w:after="0" w:line="276" w:lineRule="auto"/>
        <w:jc w:val="both"/>
        <w:rPr>
          <w:rFonts w:ascii="Times New Roman" w:hAnsi="Times New Roman" w:cs="Times New Roman"/>
          <w:iCs/>
          <w:kern w:val="2"/>
          <w:sz w:val="26"/>
          <w:szCs w:val="26"/>
          <w14:ligatures w14:val="standardContextual"/>
        </w:rPr>
      </w:pPr>
      <w:bookmarkStart w:id="217" w:name="_Toc161228715"/>
      <w:r w:rsidRPr="00DE550A">
        <w:rPr>
          <w:rFonts w:ascii="Times New Roman" w:hAnsi="Times New Roman" w:cs="Times New Roman"/>
          <w:i/>
          <w:kern w:val="2"/>
          <w:sz w:val="26"/>
          <w:szCs w:val="26"/>
          <w14:ligatures w14:val="standardContextual"/>
        </w:rPr>
        <w:t>e</w:t>
      </w:r>
      <w:r w:rsidR="00C903E6" w:rsidRPr="00DE550A">
        <w:rPr>
          <w:rFonts w:ascii="Times New Roman" w:hAnsi="Times New Roman" w:cs="Times New Roman"/>
          <w:i/>
          <w:kern w:val="2"/>
          <w:sz w:val="26"/>
          <w:szCs w:val="26"/>
          <w14:ligatures w14:val="standardContextual"/>
        </w:rPr>
        <w:t>)</w:t>
      </w:r>
      <w:r w:rsidR="00C903E6" w:rsidRPr="00DE550A">
        <w:rPr>
          <w:rFonts w:ascii="Times New Roman" w:hAnsi="Times New Roman" w:cs="Times New Roman"/>
          <w:iCs/>
          <w:kern w:val="2"/>
          <w:sz w:val="26"/>
          <w:szCs w:val="26"/>
          <w14:ligatures w14:val="standardContextual"/>
        </w:rPr>
        <w:t xml:space="preserve"> articolo 7-</w:t>
      </w:r>
      <w:r w:rsidR="00C903E6" w:rsidRPr="00DE550A">
        <w:rPr>
          <w:rFonts w:ascii="Times New Roman" w:hAnsi="Times New Roman" w:cs="Times New Roman"/>
          <w:i/>
          <w:kern w:val="2"/>
          <w:sz w:val="26"/>
          <w:szCs w:val="26"/>
          <w14:ligatures w14:val="standardContextual"/>
        </w:rPr>
        <w:t>quater</w:t>
      </w:r>
      <w:r w:rsidR="00C903E6" w:rsidRPr="00DE550A">
        <w:rPr>
          <w:rFonts w:ascii="Times New Roman" w:hAnsi="Times New Roman" w:cs="Times New Roman"/>
          <w:iCs/>
          <w:kern w:val="2"/>
          <w:sz w:val="26"/>
          <w:szCs w:val="26"/>
          <w14:ligatures w14:val="standardContextual"/>
        </w:rPr>
        <w:t xml:space="preserve"> del decreto-legge 30 marzo 2023, n. 34, convertito, con modificazioni, dalla legge 26 maggio 2023, n. 56;</w:t>
      </w:r>
      <w:bookmarkEnd w:id="217"/>
    </w:p>
    <w:p w:rsidR="00C903E6" w:rsidRPr="00DE550A" w:rsidRDefault="002E0810" w:rsidP="00DE550A">
      <w:pPr>
        <w:spacing w:after="0" w:line="276" w:lineRule="auto"/>
        <w:jc w:val="both"/>
        <w:rPr>
          <w:rFonts w:ascii="Times New Roman" w:hAnsi="Times New Roman" w:cs="Times New Roman"/>
          <w:iCs/>
          <w:kern w:val="2"/>
          <w:sz w:val="26"/>
          <w:szCs w:val="26"/>
          <w14:ligatures w14:val="standardContextual"/>
        </w:rPr>
      </w:pPr>
      <w:bookmarkStart w:id="218" w:name="_Toc161228716"/>
      <w:r w:rsidRPr="00DE550A">
        <w:rPr>
          <w:rFonts w:ascii="Times New Roman" w:hAnsi="Times New Roman" w:cs="Times New Roman"/>
          <w:i/>
          <w:kern w:val="2"/>
          <w:sz w:val="26"/>
          <w:szCs w:val="26"/>
          <w14:ligatures w14:val="standardContextual"/>
        </w:rPr>
        <w:t>f</w:t>
      </w:r>
      <w:r w:rsidR="00C903E6" w:rsidRPr="00DE550A">
        <w:rPr>
          <w:rFonts w:ascii="Times New Roman" w:hAnsi="Times New Roman" w:cs="Times New Roman"/>
          <w:i/>
          <w:kern w:val="2"/>
          <w:sz w:val="26"/>
          <w:szCs w:val="26"/>
          <w14:ligatures w14:val="standardContextual"/>
        </w:rPr>
        <w:t>)</w:t>
      </w:r>
      <w:r w:rsidR="00C903E6" w:rsidRPr="00DE550A">
        <w:rPr>
          <w:rFonts w:ascii="Times New Roman" w:hAnsi="Times New Roman" w:cs="Times New Roman"/>
          <w:noProof/>
          <w:sz w:val="26"/>
          <w:szCs w:val="26"/>
        </w:rPr>
        <w:t xml:space="preserve"> </w:t>
      </w:r>
      <w:r w:rsidR="00C903E6" w:rsidRPr="00DE550A">
        <w:rPr>
          <w:rFonts w:ascii="Times New Roman" w:hAnsi="Times New Roman" w:cs="Times New Roman"/>
          <w:iCs/>
          <w:kern w:val="2"/>
          <w:sz w:val="26"/>
          <w:szCs w:val="26"/>
          <w14:ligatures w14:val="standardContextual"/>
        </w:rPr>
        <w:t>articolo 1, comma 126, della legge 30 dicembre 2020, n. 178;</w:t>
      </w:r>
      <w:bookmarkEnd w:id="218"/>
    </w:p>
    <w:p w:rsidR="00C903E6" w:rsidRPr="00DE550A" w:rsidRDefault="002E0810" w:rsidP="00DE550A">
      <w:pPr>
        <w:spacing w:after="0" w:line="276" w:lineRule="auto"/>
        <w:jc w:val="both"/>
        <w:rPr>
          <w:rFonts w:ascii="Times New Roman" w:hAnsi="Times New Roman" w:cs="Times New Roman"/>
          <w:iCs/>
          <w:kern w:val="2"/>
          <w:sz w:val="26"/>
          <w:szCs w:val="26"/>
          <w14:ligatures w14:val="standardContextual"/>
        </w:rPr>
      </w:pPr>
      <w:r w:rsidRPr="00DE550A">
        <w:rPr>
          <w:rFonts w:ascii="Times New Roman" w:hAnsi="Times New Roman" w:cs="Times New Roman"/>
          <w:i/>
          <w:kern w:val="2"/>
          <w:sz w:val="26"/>
          <w:szCs w:val="26"/>
          <w14:ligatures w14:val="standardContextual"/>
        </w:rPr>
        <w:t>g</w:t>
      </w:r>
      <w:r w:rsidR="00C903E6" w:rsidRPr="00DE550A">
        <w:rPr>
          <w:rFonts w:ascii="Times New Roman" w:hAnsi="Times New Roman" w:cs="Times New Roman"/>
          <w:i/>
          <w:kern w:val="2"/>
          <w:sz w:val="26"/>
          <w:szCs w:val="26"/>
          <w14:ligatures w14:val="standardContextual"/>
        </w:rPr>
        <w:t>)</w:t>
      </w:r>
      <w:r w:rsidR="00C903E6" w:rsidRPr="00DE550A">
        <w:rPr>
          <w:rFonts w:ascii="Times New Roman" w:hAnsi="Times New Roman" w:cs="Times New Roman"/>
          <w:iCs/>
          <w:kern w:val="2"/>
          <w:sz w:val="26"/>
          <w:szCs w:val="26"/>
          <w14:ligatures w14:val="standardContextual"/>
        </w:rPr>
        <w:t xml:space="preserve"> articolo 99, comma 5, del decreto-legge 19 maggio 2020, </w:t>
      </w:r>
      <w:r w:rsidR="00EF7C96" w:rsidRPr="00DE550A">
        <w:rPr>
          <w:rFonts w:ascii="Times New Roman" w:hAnsi="Times New Roman" w:cs="Times New Roman"/>
          <w:iCs/>
          <w:kern w:val="2"/>
          <w:sz w:val="26"/>
          <w:szCs w:val="26"/>
          <w14:ligatures w14:val="standardContextual"/>
        </w:rPr>
        <w:t xml:space="preserve">n. 34, </w:t>
      </w:r>
      <w:r w:rsidR="00C903E6" w:rsidRPr="00DE550A">
        <w:rPr>
          <w:rFonts w:ascii="Times New Roman" w:hAnsi="Times New Roman" w:cs="Times New Roman"/>
          <w:iCs/>
          <w:kern w:val="2"/>
          <w:sz w:val="26"/>
          <w:szCs w:val="26"/>
          <w14:ligatures w14:val="standardContextual"/>
        </w:rPr>
        <w:t>convertito, con modificazioni, dalla legge 17 luglio 2020, n. 77;</w:t>
      </w:r>
    </w:p>
    <w:p w:rsidR="00C903E6" w:rsidRPr="00DE550A" w:rsidRDefault="002E0810" w:rsidP="00DE550A">
      <w:pPr>
        <w:spacing w:after="0" w:line="276" w:lineRule="auto"/>
        <w:jc w:val="both"/>
        <w:rPr>
          <w:rFonts w:ascii="Times New Roman" w:hAnsi="Times New Roman" w:cs="Times New Roman"/>
          <w:iCs/>
          <w:kern w:val="2"/>
          <w:sz w:val="26"/>
          <w:szCs w:val="26"/>
          <w14:ligatures w14:val="standardContextual"/>
        </w:rPr>
      </w:pPr>
      <w:r w:rsidRPr="00DE550A">
        <w:rPr>
          <w:rFonts w:ascii="Times New Roman" w:hAnsi="Times New Roman" w:cs="Times New Roman"/>
          <w:i/>
          <w:kern w:val="2"/>
          <w:sz w:val="26"/>
          <w:szCs w:val="26"/>
          <w14:ligatures w14:val="standardContextual"/>
        </w:rPr>
        <w:t>h</w:t>
      </w:r>
      <w:r w:rsidR="00C903E6" w:rsidRPr="00DE550A">
        <w:rPr>
          <w:rFonts w:ascii="Times New Roman" w:hAnsi="Times New Roman" w:cs="Times New Roman"/>
          <w:i/>
          <w:kern w:val="2"/>
          <w:sz w:val="26"/>
          <w:szCs w:val="26"/>
          <w14:ligatures w14:val="standardContextual"/>
        </w:rPr>
        <w:t>)</w:t>
      </w:r>
      <w:r w:rsidR="00C903E6" w:rsidRPr="00DE550A">
        <w:rPr>
          <w:rFonts w:ascii="Times New Roman" w:hAnsi="Times New Roman" w:cs="Times New Roman"/>
          <w:iCs/>
          <w:kern w:val="2"/>
          <w:sz w:val="26"/>
          <w:szCs w:val="26"/>
          <w14:ligatures w14:val="standardContextual"/>
        </w:rPr>
        <w:t xml:space="preserve"> articolo 13, comma 7, del decreto-legge 4 maggio 2023, n. 48, convertito, con modificazioni, dalla legge 3 luglio 2023, n. 85</w:t>
      </w:r>
      <w:r w:rsidRPr="00DE550A">
        <w:rPr>
          <w:rFonts w:ascii="Times New Roman" w:hAnsi="Times New Roman" w:cs="Times New Roman"/>
          <w:iCs/>
          <w:kern w:val="2"/>
          <w:sz w:val="26"/>
          <w:szCs w:val="26"/>
          <w14:ligatures w14:val="standardContextual"/>
        </w:rPr>
        <w:t>;</w:t>
      </w:r>
    </w:p>
    <w:p w:rsidR="002E0810" w:rsidRPr="00DE550A" w:rsidRDefault="002E0810" w:rsidP="00DE550A">
      <w:pPr>
        <w:spacing w:after="0" w:line="276" w:lineRule="auto"/>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i/>
          <w:kern w:val="2"/>
          <w:sz w:val="26"/>
          <w:szCs w:val="26"/>
          <w14:ligatures w14:val="standardContextual"/>
        </w:rPr>
        <w:t>i)</w:t>
      </w:r>
      <w:r w:rsidRPr="00DE550A">
        <w:rPr>
          <w:rFonts w:ascii="Times New Roman" w:hAnsi="Times New Roman" w:cs="Times New Roman"/>
          <w:bCs/>
          <w:kern w:val="2"/>
          <w:sz w:val="26"/>
          <w:szCs w:val="26"/>
          <w14:ligatures w14:val="standardContextual"/>
        </w:rPr>
        <w:t xml:space="preserve"> articolo 1, comma 560, della legge 29 dicembre 2022, n. 197; </w:t>
      </w:r>
    </w:p>
    <w:p w:rsidR="002E0810" w:rsidRPr="00DE550A" w:rsidRDefault="002E0810" w:rsidP="00DE550A">
      <w:pPr>
        <w:spacing w:after="0" w:line="276" w:lineRule="auto"/>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i/>
          <w:kern w:val="2"/>
          <w:sz w:val="26"/>
          <w:szCs w:val="26"/>
          <w14:ligatures w14:val="standardContextual"/>
        </w:rPr>
        <w:t>l)</w:t>
      </w:r>
      <w:r w:rsidRPr="00DE550A">
        <w:rPr>
          <w:rFonts w:ascii="Times New Roman" w:hAnsi="Times New Roman" w:cs="Times New Roman"/>
          <w:bCs/>
          <w:kern w:val="2"/>
          <w:sz w:val="26"/>
          <w:szCs w:val="26"/>
          <w14:ligatures w14:val="standardContextual"/>
        </w:rPr>
        <w:t xml:space="preserve"> </w:t>
      </w:r>
      <w:bookmarkStart w:id="219" w:name="_Hlk162165285"/>
      <w:r w:rsidR="00CF3FF6" w:rsidRPr="00DE550A">
        <w:rPr>
          <w:rFonts w:ascii="Times New Roman" w:hAnsi="Times New Roman" w:cs="Times New Roman"/>
          <w:bCs/>
          <w:kern w:val="2"/>
          <w:sz w:val="26"/>
          <w:szCs w:val="26"/>
          <w14:ligatures w14:val="standardContextual"/>
        </w:rPr>
        <w:t>all’</w:t>
      </w:r>
      <w:r w:rsidRPr="00DE550A">
        <w:rPr>
          <w:rFonts w:ascii="Times New Roman" w:hAnsi="Times New Roman" w:cs="Times New Roman"/>
          <w:bCs/>
          <w:kern w:val="2"/>
          <w:sz w:val="26"/>
          <w:szCs w:val="26"/>
          <w14:ligatures w14:val="standardContextual"/>
        </w:rPr>
        <w:t xml:space="preserve">articolo </w:t>
      </w:r>
      <w:r w:rsidR="00CF3FF6" w:rsidRPr="00DE550A">
        <w:rPr>
          <w:rFonts w:ascii="Times New Roman" w:hAnsi="Times New Roman" w:cs="Times New Roman"/>
          <w:bCs/>
          <w:kern w:val="2"/>
          <w:sz w:val="26"/>
          <w:szCs w:val="26"/>
          <w14:ligatures w14:val="standardContextual"/>
        </w:rPr>
        <w:t>9</w:t>
      </w:r>
      <w:r w:rsidRPr="00DE550A">
        <w:rPr>
          <w:rFonts w:ascii="Times New Roman" w:hAnsi="Times New Roman" w:cs="Times New Roman"/>
          <w:bCs/>
          <w:kern w:val="2"/>
          <w:sz w:val="26"/>
          <w:szCs w:val="26"/>
          <w14:ligatures w14:val="standardContextual"/>
        </w:rPr>
        <w:t>, comma 1,</w:t>
      </w:r>
      <w:r w:rsidR="00CF3FF6" w:rsidRPr="00DE550A">
        <w:rPr>
          <w:rFonts w:ascii="Times New Roman" w:hAnsi="Times New Roman" w:cs="Times New Roman"/>
          <w:bCs/>
          <w:kern w:val="2"/>
          <w:sz w:val="26"/>
          <w:szCs w:val="26"/>
          <w14:ligatures w14:val="standardContextual"/>
        </w:rPr>
        <w:t xml:space="preserve"> </w:t>
      </w:r>
      <w:r w:rsidRPr="00DE550A">
        <w:rPr>
          <w:rFonts w:ascii="Times New Roman" w:hAnsi="Times New Roman" w:cs="Times New Roman"/>
          <w:bCs/>
          <w:kern w:val="2"/>
          <w:sz w:val="26"/>
          <w:szCs w:val="26"/>
          <w14:ligatures w14:val="standardContextual"/>
        </w:rPr>
        <w:t>del decreto</w:t>
      </w:r>
      <w:r w:rsidR="00CF3FF6" w:rsidRPr="00DE550A">
        <w:rPr>
          <w:rFonts w:ascii="Times New Roman" w:hAnsi="Times New Roman" w:cs="Times New Roman"/>
          <w:bCs/>
          <w:kern w:val="2"/>
          <w:sz w:val="26"/>
          <w:szCs w:val="26"/>
          <w14:ligatures w14:val="standardContextual"/>
        </w:rPr>
        <w:t xml:space="preserve"> legislativo 18 maggio 2018, n. 65, il </w:t>
      </w:r>
      <w:r w:rsidR="00DA4275" w:rsidRPr="00DE550A">
        <w:rPr>
          <w:rFonts w:ascii="Times New Roman" w:hAnsi="Times New Roman" w:cs="Times New Roman"/>
          <w:bCs/>
          <w:kern w:val="2"/>
          <w:sz w:val="26"/>
          <w:szCs w:val="26"/>
          <w14:ligatures w14:val="standardContextual"/>
        </w:rPr>
        <w:t>quarto periodo è soppresso</w:t>
      </w:r>
      <w:r w:rsidRPr="00DE550A">
        <w:rPr>
          <w:rFonts w:ascii="Times New Roman" w:hAnsi="Times New Roman" w:cs="Times New Roman"/>
          <w:bCs/>
          <w:kern w:val="2"/>
          <w:sz w:val="26"/>
          <w:szCs w:val="26"/>
          <w14:ligatures w14:val="standardContextual"/>
        </w:rPr>
        <w:t>;</w:t>
      </w:r>
      <w:bookmarkEnd w:id="219"/>
    </w:p>
    <w:p w:rsidR="00DA4275" w:rsidRPr="00DE550A" w:rsidRDefault="00DA4275" w:rsidP="00DE550A">
      <w:pPr>
        <w:spacing w:after="0" w:line="276" w:lineRule="auto"/>
        <w:jc w:val="both"/>
        <w:rPr>
          <w:rFonts w:ascii="Times New Roman" w:hAnsi="Times New Roman" w:cs="Times New Roman"/>
          <w:bCs/>
          <w:kern w:val="2"/>
          <w:sz w:val="26"/>
          <w:szCs w:val="26"/>
          <w14:ligatures w14:val="standardContextual"/>
        </w:rPr>
      </w:pPr>
      <w:bookmarkStart w:id="220" w:name="_Hlk162026601"/>
      <w:r w:rsidRPr="00DE550A">
        <w:rPr>
          <w:rFonts w:ascii="Times New Roman" w:hAnsi="Times New Roman" w:cs="Times New Roman"/>
          <w:bCs/>
          <w:i/>
          <w:kern w:val="2"/>
          <w:sz w:val="26"/>
          <w:szCs w:val="26"/>
          <w14:ligatures w14:val="standardContextual"/>
        </w:rPr>
        <w:t xml:space="preserve">m) </w:t>
      </w:r>
      <w:r w:rsidRPr="00DE550A">
        <w:rPr>
          <w:rFonts w:ascii="Times New Roman" w:hAnsi="Times New Roman" w:cs="Times New Roman"/>
          <w:bCs/>
          <w:kern w:val="2"/>
          <w:sz w:val="26"/>
          <w:szCs w:val="26"/>
          <w14:ligatures w14:val="standardContextual"/>
        </w:rPr>
        <w:t>articolo 2, comma 6, del decreto-legge 30 dicembre 2019, n. 161, convertito, con modificazioni, dalla legge 28 febbraio 2020, n. 7</w:t>
      </w:r>
      <w:bookmarkEnd w:id="220"/>
      <w:r w:rsidRPr="00DE550A">
        <w:rPr>
          <w:rFonts w:ascii="Times New Roman" w:hAnsi="Times New Roman" w:cs="Times New Roman"/>
          <w:bCs/>
          <w:kern w:val="2"/>
          <w:sz w:val="26"/>
          <w:szCs w:val="26"/>
          <w14:ligatures w14:val="standardContextual"/>
        </w:rPr>
        <w:t>;</w:t>
      </w:r>
    </w:p>
    <w:p w:rsidR="00DA4275" w:rsidRPr="00DE550A" w:rsidRDefault="00DA4275" w:rsidP="00DE550A">
      <w:pPr>
        <w:spacing w:after="0" w:line="276" w:lineRule="auto"/>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kern w:val="2"/>
          <w:sz w:val="26"/>
          <w:szCs w:val="26"/>
          <w14:ligatures w14:val="standardContextual"/>
        </w:rPr>
        <w:t xml:space="preserve">2. Alla legge 15 luglio 2022, n. 106, sono apportate le seguenti modificazioni: </w:t>
      </w:r>
    </w:p>
    <w:p w:rsidR="00DA4275" w:rsidRPr="00DE550A" w:rsidRDefault="00DA4275" w:rsidP="00DE550A">
      <w:pPr>
        <w:spacing w:after="0" w:line="276" w:lineRule="auto"/>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i/>
          <w:kern w:val="2"/>
          <w:sz w:val="26"/>
          <w:szCs w:val="26"/>
          <w14:ligatures w14:val="standardContextual"/>
        </w:rPr>
        <w:t>a)</w:t>
      </w:r>
      <w:r w:rsidRPr="00DE550A">
        <w:rPr>
          <w:rFonts w:ascii="Times New Roman" w:hAnsi="Times New Roman" w:cs="Times New Roman"/>
          <w:bCs/>
          <w:kern w:val="2"/>
          <w:sz w:val="26"/>
          <w:szCs w:val="26"/>
          <w14:ligatures w14:val="standardContextual"/>
        </w:rPr>
        <w:t xml:space="preserve"> all’articolo 3, il comma 2 è abrogato; </w:t>
      </w:r>
    </w:p>
    <w:p w:rsidR="00DA4275" w:rsidRPr="00DE550A" w:rsidRDefault="00DA4275" w:rsidP="00DE550A">
      <w:pPr>
        <w:spacing w:after="0" w:line="276" w:lineRule="auto"/>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i/>
          <w:kern w:val="2"/>
          <w:sz w:val="26"/>
          <w:szCs w:val="26"/>
          <w14:ligatures w14:val="standardContextual"/>
        </w:rPr>
        <w:t>b)</w:t>
      </w:r>
      <w:r w:rsidRPr="00DE550A">
        <w:rPr>
          <w:rFonts w:ascii="Times New Roman" w:hAnsi="Times New Roman" w:cs="Times New Roman"/>
          <w:bCs/>
          <w:kern w:val="2"/>
          <w:sz w:val="26"/>
          <w:szCs w:val="26"/>
          <w14:ligatures w14:val="standardContextual"/>
        </w:rPr>
        <w:t xml:space="preserve"> all’articolo 4, il comma 5 è abrogato; </w:t>
      </w:r>
    </w:p>
    <w:p w:rsidR="00DA4275" w:rsidRPr="00DE550A" w:rsidRDefault="00DA4275" w:rsidP="00DE550A">
      <w:pPr>
        <w:spacing w:after="0" w:line="276" w:lineRule="auto"/>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i/>
          <w:kern w:val="2"/>
          <w:sz w:val="26"/>
          <w:szCs w:val="26"/>
          <w14:ligatures w14:val="standardContextual"/>
        </w:rPr>
        <w:t>c)</w:t>
      </w:r>
      <w:r w:rsidRPr="00DE550A">
        <w:rPr>
          <w:rFonts w:ascii="Times New Roman" w:hAnsi="Times New Roman" w:cs="Times New Roman"/>
          <w:bCs/>
          <w:kern w:val="2"/>
          <w:sz w:val="26"/>
          <w:szCs w:val="26"/>
          <w14:ligatures w14:val="standardContextual"/>
        </w:rPr>
        <w:t xml:space="preserve"> all’articolo 6, il comma 2 è abrogato; </w:t>
      </w:r>
    </w:p>
    <w:p w:rsidR="00DA4275" w:rsidRPr="00DE550A" w:rsidRDefault="00DA4275" w:rsidP="00DE550A">
      <w:pPr>
        <w:spacing w:after="0" w:line="276" w:lineRule="auto"/>
        <w:jc w:val="both"/>
        <w:rPr>
          <w:rFonts w:ascii="Times New Roman" w:hAnsi="Times New Roman" w:cs="Times New Roman"/>
          <w:bCs/>
          <w:kern w:val="2"/>
          <w:sz w:val="26"/>
          <w:szCs w:val="26"/>
          <w14:ligatures w14:val="standardContextual"/>
        </w:rPr>
      </w:pPr>
      <w:r w:rsidRPr="00DE550A">
        <w:rPr>
          <w:rFonts w:ascii="Times New Roman" w:hAnsi="Times New Roman" w:cs="Times New Roman"/>
          <w:bCs/>
          <w:i/>
          <w:kern w:val="2"/>
          <w:sz w:val="26"/>
          <w:szCs w:val="26"/>
          <w14:ligatures w14:val="standardContextual"/>
        </w:rPr>
        <w:t>d)</w:t>
      </w:r>
      <w:r w:rsidRPr="00DE550A">
        <w:rPr>
          <w:rFonts w:ascii="Times New Roman" w:hAnsi="Times New Roman" w:cs="Times New Roman"/>
          <w:bCs/>
          <w:kern w:val="2"/>
          <w:sz w:val="26"/>
          <w:szCs w:val="26"/>
          <w14:ligatures w14:val="standardContextual"/>
        </w:rPr>
        <w:t xml:space="preserve"> all’articolo 9, il comma 3 è abrogato. </w:t>
      </w:r>
    </w:p>
    <w:p w:rsidR="00DA4275" w:rsidRPr="00DE550A" w:rsidRDefault="00DA4275" w:rsidP="00DE550A">
      <w:pPr>
        <w:spacing w:after="0" w:line="276" w:lineRule="auto"/>
        <w:jc w:val="both"/>
        <w:rPr>
          <w:rFonts w:ascii="Times New Roman" w:hAnsi="Times New Roman" w:cs="Times New Roman"/>
          <w:b/>
          <w:kern w:val="2"/>
          <w:sz w:val="26"/>
          <w:szCs w:val="26"/>
          <w14:ligatures w14:val="standardContextual"/>
        </w:rPr>
      </w:pPr>
    </w:p>
    <w:p w:rsidR="002E0810" w:rsidRPr="00DE550A" w:rsidRDefault="002E0810" w:rsidP="00DE550A">
      <w:pPr>
        <w:spacing w:after="0" w:line="276" w:lineRule="auto"/>
        <w:jc w:val="both"/>
        <w:rPr>
          <w:rFonts w:ascii="Times New Roman" w:hAnsi="Times New Roman" w:cs="Times New Roman"/>
          <w:iCs/>
          <w:kern w:val="2"/>
          <w:sz w:val="26"/>
          <w:szCs w:val="26"/>
          <w14:ligatures w14:val="standardContextual"/>
        </w:rPr>
      </w:pPr>
    </w:p>
    <w:p w:rsidR="00FC340C" w:rsidRPr="00DE550A" w:rsidRDefault="00FC340C" w:rsidP="00DE550A">
      <w:pPr>
        <w:pStyle w:val="Paragrafoelenco"/>
        <w:tabs>
          <w:tab w:val="left" w:pos="142"/>
          <w:tab w:val="left" w:pos="284"/>
          <w:tab w:val="center" w:pos="4819"/>
          <w:tab w:val="left" w:pos="5655"/>
        </w:tabs>
        <w:spacing w:after="0" w:line="276" w:lineRule="auto"/>
        <w:ind w:left="0"/>
        <w:rPr>
          <w:rFonts w:ascii="Times New Roman" w:hAnsi="Times New Roman" w:cs="Times New Roman"/>
          <w:b/>
          <w:bCs/>
          <w:kern w:val="2"/>
          <w:sz w:val="26"/>
          <w:szCs w:val="26"/>
          <w14:ligatures w14:val="standardContextual"/>
        </w:rPr>
      </w:pPr>
      <w:bookmarkStart w:id="221" w:name="_Hlk141981535"/>
    </w:p>
    <w:p w:rsidR="006E67B6" w:rsidRPr="00DE550A" w:rsidRDefault="006E67B6" w:rsidP="00DE550A">
      <w:pPr>
        <w:pStyle w:val="Paragrafoelenco"/>
        <w:tabs>
          <w:tab w:val="left" w:pos="142"/>
          <w:tab w:val="left" w:pos="284"/>
          <w:tab w:val="center" w:pos="4819"/>
          <w:tab w:val="left" w:pos="5655"/>
        </w:tabs>
        <w:spacing w:after="0" w:line="276" w:lineRule="auto"/>
        <w:ind w:left="0"/>
        <w:rPr>
          <w:rFonts w:ascii="Times New Roman" w:hAnsi="Times New Roman" w:cs="Times New Roman"/>
          <w:b/>
          <w:bCs/>
          <w:kern w:val="2"/>
          <w:sz w:val="26"/>
          <w:szCs w:val="26"/>
          <w14:ligatures w14:val="standardContextual"/>
        </w:rPr>
      </w:pPr>
    </w:p>
    <w:p w:rsidR="00F4313D" w:rsidRPr="00DE550A" w:rsidRDefault="002F557A" w:rsidP="00DE550A">
      <w:pPr>
        <w:pStyle w:val="Titolo1"/>
        <w:spacing w:before="0" w:line="276" w:lineRule="auto"/>
        <w:jc w:val="center"/>
        <w:rPr>
          <w:rFonts w:ascii="Times New Roman" w:hAnsi="Times New Roman" w:cs="Times New Roman"/>
          <w:b/>
          <w:bCs/>
          <w:color w:val="auto"/>
          <w:sz w:val="26"/>
          <w:szCs w:val="26"/>
        </w:rPr>
      </w:pPr>
      <w:bookmarkStart w:id="222" w:name="_Toc162355012"/>
      <w:bookmarkStart w:id="223" w:name="_Hlk161991842"/>
      <w:r w:rsidRPr="00DE550A">
        <w:rPr>
          <w:rFonts w:ascii="Times New Roman" w:hAnsi="Times New Roman" w:cs="Times New Roman"/>
          <w:b/>
          <w:bCs/>
          <w:color w:val="auto"/>
          <w:sz w:val="26"/>
          <w:szCs w:val="26"/>
        </w:rPr>
        <w:t xml:space="preserve">Titolo </w:t>
      </w:r>
      <w:r w:rsidR="00B9292F" w:rsidRPr="00DE550A">
        <w:rPr>
          <w:rFonts w:ascii="Times New Roman" w:hAnsi="Times New Roman" w:cs="Times New Roman"/>
          <w:b/>
          <w:bCs/>
          <w:color w:val="auto"/>
          <w:sz w:val="26"/>
          <w:szCs w:val="26"/>
        </w:rPr>
        <w:t>I</w:t>
      </w:r>
      <w:r w:rsidRPr="00DE550A">
        <w:rPr>
          <w:rFonts w:ascii="Times New Roman" w:hAnsi="Times New Roman" w:cs="Times New Roman"/>
          <w:b/>
          <w:bCs/>
          <w:color w:val="auto"/>
          <w:sz w:val="26"/>
          <w:szCs w:val="26"/>
        </w:rPr>
        <w:t>V</w:t>
      </w:r>
      <w:bookmarkEnd w:id="222"/>
    </w:p>
    <w:p w:rsidR="003C10F1" w:rsidRPr="00DE550A" w:rsidRDefault="0013412D" w:rsidP="00DE550A">
      <w:pPr>
        <w:pStyle w:val="Titolo1"/>
        <w:spacing w:before="0" w:line="276" w:lineRule="auto"/>
        <w:jc w:val="center"/>
        <w:rPr>
          <w:rFonts w:ascii="Times New Roman" w:hAnsi="Times New Roman" w:cs="Times New Roman"/>
          <w:b/>
          <w:bCs/>
          <w:color w:val="auto"/>
          <w:sz w:val="26"/>
          <w:szCs w:val="26"/>
        </w:rPr>
      </w:pPr>
      <w:bookmarkStart w:id="224" w:name="_Toc162355013"/>
      <w:bookmarkEnd w:id="164"/>
      <w:bookmarkEnd w:id="221"/>
      <w:r w:rsidRPr="00DE550A">
        <w:rPr>
          <w:rFonts w:ascii="Times New Roman" w:hAnsi="Times New Roman" w:cs="Times New Roman"/>
          <w:b/>
          <w:bCs/>
          <w:color w:val="auto"/>
          <w:sz w:val="26"/>
          <w:szCs w:val="26"/>
        </w:rPr>
        <w:t>Disposizioni finali</w:t>
      </w:r>
      <w:bookmarkEnd w:id="224"/>
    </w:p>
    <w:p w:rsidR="00C641A0" w:rsidRPr="00DE550A" w:rsidRDefault="00C641A0" w:rsidP="00DE550A">
      <w:pPr>
        <w:suppressAutoHyphens w:val="0"/>
        <w:spacing w:after="0" w:line="276" w:lineRule="auto"/>
        <w:ind w:left="720"/>
        <w:contextualSpacing/>
        <w:jc w:val="center"/>
        <w:rPr>
          <w:rFonts w:ascii="Times New Roman" w:hAnsi="Times New Roman" w:cs="Times New Roman"/>
          <w:b/>
          <w:bCs/>
          <w:kern w:val="2"/>
          <w:sz w:val="26"/>
          <w:szCs w:val="26"/>
          <w14:ligatures w14:val="standardContextual"/>
        </w:rPr>
      </w:pPr>
    </w:p>
    <w:p w:rsidR="002D7787" w:rsidRPr="00DE550A" w:rsidRDefault="002D7787" w:rsidP="00DE550A">
      <w:pPr>
        <w:pStyle w:val="Paragrafoelenco"/>
        <w:tabs>
          <w:tab w:val="left" w:pos="142"/>
          <w:tab w:val="left" w:pos="284"/>
          <w:tab w:val="center" w:pos="4819"/>
          <w:tab w:val="left" w:pos="5655"/>
        </w:tabs>
        <w:spacing w:after="0" w:line="276" w:lineRule="auto"/>
        <w:ind w:left="0"/>
        <w:jc w:val="center"/>
        <w:outlineLvl w:val="1"/>
        <w:rPr>
          <w:rFonts w:ascii="Times New Roman" w:hAnsi="Times New Roman" w:cs="Times New Roman"/>
          <w:b/>
          <w:bCs/>
          <w:kern w:val="2"/>
          <w:sz w:val="26"/>
          <w:szCs w:val="26"/>
          <w14:ligatures w14:val="standardContextual"/>
        </w:rPr>
      </w:pPr>
      <w:bookmarkStart w:id="225" w:name="_Toc162355014"/>
      <w:r w:rsidRPr="00DE550A">
        <w:rPr>
          <w:rFonts w:ascii="Times New Roman" w:hAnsi="Times New Roman" w:cs="Times New Roman"/>
          <w:b/>
          <w:bCs/>
          <w:kern w:val="2"/>
          <w:sz w:val="26"/>
          <w:szCs w:val="26"/>
          <w14:ligatures w14:val="standardContextual"/>
        </w:rPr>
        <w:t>Capo I</w:t>
      </w:r>
      <w:bookmarkEnd w:id="225"/>
    </w:p>
    <w:p w:rsidR="002D7787" w:rsidRPr="00DE550A" w:rsidRDefault="002D7787" w:rsidP="00DE550A">
      <w:pPr>
        <w:pStyle w:val="Paragrafoelenco"/>
        <w:tabs>
          <w:tab w:val="left" w:pos="142"/>
          <w:tab w:val="left" w:pos="284"/>
          <w:tab w:val="center" w:pos="4819"/>
          <w:tab w:val="left" w:pos="5655"/>
        </w:tabs>
        <w:spacing w:after="0" w:line="276" w:lineRule="auto"/>
        <w:ind w:left="0"/>
        <w:jc w:val="center"/>
        <w:outlineLvl w:val="1"/>
        <w:rPr>
          <w:rFonts w:ascii="Times New Roman" w:hAnsi="Times New Roman" w:cs="Times New Roman"/>
          <w:b/>
          <w:bCs/>
          <w:kern w:val="2"/>
          <w:sz w:val="26"/>
          <w:szCs w:val="26"/>
          <w14:ligatures w14:val="standardContextual"/>
        </w:rPr>
      </w:pPr>
      <w:bookmarkStart w:id="226" w:name="_Toc162355015"/>
      <w:r w:rsidRPr="00DE550A">
        <w:rPr>
          <w:rFonts w:ascii="Times New Roman" w:hAnsi="Times New Roman" w:cs="Times New Roman"/>
          <w:b/>
          <w:bCs/>
          <w:kern w:val="2"/>
          <w:sz w:val="26"/>
          <w:szCs w:val="26"/>
          <w14:ligatures w14:val="standardContextual"/>
        </w:rPr>
        <w:t>Disposizioni finali</w:t>
      </w:r>
      <w:bookmarkEnd w:id="226"/>
    </w:p>
    <w:bookmarkEnd w:id="223"/>
    <w:p w:rsidR="006761EB" w:rsidRPr="00DE550A" w:rsidRDefault="006761EB" w:rsidP="00DE550A">
      <w:pPr>
        <w:pStyle w:val="Paragrafoelenco"/>
        <w:tabs>
          <w:tab w:val="left" w:pos="142"/>
          <w:tab w:val="left" w:pos="284"/>
          <w:tab w:val="center" w:pos="4819"/>
          <w:tab w:val="left" w:pos="5655"/>
        </w:tabs>
        <w:spacing w:after="0" w:line="276" w:lineRule="auto"/>
        <w:ind w:left="0"/>
        <w:jc w:val="center"/>
        <w:outlineLvl w:val="1"/>
        <w:rPr>
          <w:rFonts w:ascii="Times New Roman" w:hAnsi="Times New Roman" w:cs="Times New Roman"/>
          <w:b/>
          <w:bCs/>
          <w:kern w:val="2"/>
          <w:sz w:val="26"/>
          <w:szCs w:val="26"/>
          <w14:ligatures w14:val="standardContextual"/>
        </w:rPr>
      </w:pPr>
    </w:p>
    <w:p w:rsidR="00AD2189" w:rsidRPr="00DE550A" w:rsidRDefault="002F557A" w:rsidP="00DE550A">
      <w:pPr>
        <w:pStyle w:val="Titolo3"/>
        <w:spacing w:before="0" w:line="276" w:lineRule="auto"/>
        <w:jc w:val="center"/>
        <w:rPr>
          <w:rFonts w:ascii="Times New Roman" w:hAnsi="Times New Roman" w:cs="Times New Roman"/>
          <w:b/>
          <w:iCs/>
          <w:color w:val="auto"/>
          <w:sz w:val="26"/>
          <w:szCs w:val="26"/>
        </w:rPr>
      </w:pPr>
      <w:bookmarkStart w:id="227" w:name="_Hlk147500632"/>
      <w:bookmarkStart w:id="228" w:name="_Toc162355016"/>
      <w:bookmarkStart w:id="229" w:name="_Hlk161991809"/>
      <w:bookmarkEnd w:id="227"/>
      <w:r w:rsidRPr="00DE550A">
        <w:rPr>
          <w:rFonts w:ascii="Times New Roman" w:hAnsi="Times New Roman" w:cs="Times New Roman"/>
          <w:b/>
          <w:iCs/>
          <w:color w:val="auto"/>
          <w:sz w:val="26"/>
          <w:szCs w:val="26"/>
        </w:rPr>
        <w:t>ART</w:t>
      </w:r>
      <w:r w:rsidR="00AD2189" w:rsidRPr="00DE550A">
        <w:rPr>
          <w:rFonts w:ascii="Times New Roman" w:hAnsi="Times New Roman" w:cs="Times New Roman"/>
          <w:b/>
          <w:iCs/>
          <w:color w:val="auto"/>
          <w:sz w:val="26"/>
          <w:szCs w:val="26"/>
        </w:rPr>
        <w:t xml:space="preserve">. </w:t>
      </w:r>
      <w:r w:rsidR="00FC0CFF" w:rsidRPr="00DE550A">
        <w:rPr>
          <w:rFonts w:ascii="Times New Roman" w:hAnsi="Times New Roman" w:cs="Times New Roman"/>
          <w:b/>
          <w:iCs/>
          <w:color w:val="auto"/>
          <w:sz w:val="26"/>
          <w:szCs w:val="26"/>
        </w:rPr>
        <w:t>3</w:t>
      </w:r>
      <w:r w:rsidR="004416A4" w:rsidRPr="00DE550A">
        <w:rPr>
          <w:rFonts w:ascii="Times New Roman" w:hAnsi="Times New Roman" w:cs="Times New Roman"/>
          <w:b/>
          <w:iCs/>
          <w:color w:val="auto"/>
          <w:sz w:val="26"/>
          <w:szCs w:val="26"/>
        </w:rPr>
        <w:t>4</w:t>
      </w:r>
      <w:bookmarkEnd w:id="228"/>
    </w:p>
    <w:p w:rsidR="00340086" w:rsidRPr="00DE550A" w:rsidRDefault="00AD2189" w:rsidP="00DE550A">
      <w:pPr>
        <w:pStyle w:val="Titolo3"/>
        <w:spacing w:before="0" w:line="276" w:lineRule="auto"/>
        <w:jc w:val="center"/>
        <w:rPr>
          <w:rFonts w:ascii="Times New Roman" w:hAnsi="Times New Roman" w:cs="Times New Roman"/>
          <w:b/>
          <w:i/>
          <w:iCs/>
          <w:color w:val="auto"/>
          <w:sz w:val="26"/>
          <w:szCs w:val="26"/>
        </w:rPr>
      </w:pPr>
      <w:bookmarkStart w:id="230" w:name="_Toc162355017"/>
      <w:r w:rsidRPr="00DE550A">
        <w:rPr>
          <w:rFonts w:ascii="Times New Roman" w:hAnsi="Times New Roman" w:cs="Times New Roman"/>
          <w:b/>
          <w:i/>
          <w:iCs/>
          <w:color w:val="auto"/>
          <w:sz w:val="26"/>
          <w:szCs w:val="26"/>
        </w:rPr>
        <w:t>(Clausola di salvaguardia)</w:t>
      </w:r>
      <w:bookmarkEnd w:id="230"/>
    </w:p>
    <w:p w:rsidR="00AD2189" w:rsidRPr="00DE550A" w:rsidRDefault="00AD2189" w:rsidP="00DE550A">
      <w:pPr>
        <w:tabs>
          <w:tab w:val="left" w:pos="567"/>
          <w:tab w:val="left" w:pos="975"/>
        </w:tabs>
        <w:spacing w:after="0" w:line="276" w:lineRule="auto"/>
        <w:contextualSpacing/>
        <w:jc w:val="center"/>
        <w:rPr>
          <w:rFonts w:ascii="Times New Roman" w:hAnsi="Times New Roman" w:cs="Times New Roman"/>
          <w:b/>
          <w:i/>
          <w:sz w:val="26"/>
          <w:szCs w:val="26"/>
        </w:rPr>
      </w:pPr>
    </w:p>
    <w:p w:rsidR="00AD2189" w:rsidRPr="00DE550A" w:rsidRDefault="00AD2189" w:rsidP="00DE550A">
      <w:pPr>
        <w:tabs>
          <w:tab w:val="left" w:pos="567"/>
          <w:tab w:val="left" w:pos="975"/>
        </w:tabs>
        <w:spacing w:after="0" w:line="276" w:lineRule="auto"/>
        <w:contextualSpacing/>
        <w:jc w:val="both"/>
        <w:rPr>
          <w:rFonts w:ascii="Times New Roman" w:hAnsi="Times New Roman" w:cs="Times New Roman"/>
          <w:bCs/>
          <w:sz w:val="26"/>
          <w:szCs w:val="26"/>
        </w:rPr>
      </w:pPr>
      <w:r w:rsidRPr="00DE550A">
        <w:rPr>
          <w:rFonts w:ascii="Times New Roman" w:hAnsi="Times New Roman" w:cs="Times New Roman"/>
          <w:bCs/>
          <w:sz w:val="26"/>
          <w:szCs w:val="26"/>
        </w:rPr>
        <w:t xml:space="preserve">1. </w:t>
      </w:r>
      <w:bookmarkStart w:id="231" w:name="_Hlk151122419"/>
      <w:r w:rsidRPr="00DE550A">
        <w:rPr>
          <w:rFonts w:ascii="Times New Roman" w:hAnsi="Times New Roman" w:cs="Times New Roman"/>
          <w:bCs/>
          <w:sz w:val="26"/>
          <w:szCs w:val="26"/>
        </w:rPr>
        <w:t>Le disposizioni della presente legge sono applicabili nelle regioni a statuto speciale e nelle province autonome di Trento e Bolzano compatibilmente con i rispettivi statuti e le relative norme di attuazione.</w:t>
      </w:r>
      <w:bookmarkEnd w:id="231"/>
    </w:p>
    <w:bookmarkEnd w:id="229"/>
    <w:p w:rsidR="00FA2A3D" w:rsidRPr="00DE550A" w:rsidRDefault="00FA2A3D" w:rsidP="00DE550A">
      <w:pPr>
        <w:tabs>
          <w:tab w:val="left" w:pos="567"/>
          <w:tab w:val="left" w:pos="975"/>
        </w:tabs>
        <w:spacing w:after="0" w:line="276" w:lineRule="auto"/>
        <w:contextualSpacing/>
        <w:jc w:val="center"/>
        <w:rPr>
          <w:rFonts w:ascii="Times New Roman" w:hAnsi="Times New Roman" w:cs="Times New Roman"/>
          <w:sz w:val="26"/>
          <w:szCs w:val="26"/>
        </w:rPr>
      </w:pPr>
    </w:p>
    <w:p w:rsidR="00E60CBD" w:rsidRPr="00DE550A" w:rsidRDefault="00E60CBD" w:rsidP="00DE550A">
      <w:pPr>
        <w:tabs>
          <w:tab w:val="left" w:pos="567"/>
          <w:tab w:val="left" w:pos="975"/>
        </w:tabs>
        <w:spacing w:after="0" w:line="276" w:lineRule="auto"/>
        <w:contextualSpacing/>
        <w:jc w:val="both"/>
        <w:rPr>
          <w:rFonts w:ascii="Times New Roman" w:hAnsi="Times New Roman" w:cs="Times New Roman"/>
          <w:b/>
          <w:bCs/>
          <w:sz w:val="26"/>
          <w:szCs w:val="26"/>
        </w:rPr>
      </w:pPr>
    </w:p>
    <w:sectPr w:rsidR="00E60CBD" w:rsidRPr="00DE550A" w:rsidSect="00BB0C2A">
      <w:pgSz w:w="11906" w:h="16838"/>
      <w:pgMar w:top="1417" w:right="1134" w:bottom="993"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EB" w:rsidRDefault="003B6DEB" w:rsidP="000D7CA0">
      <w:pPr>
        <w:spacing w:after="0" w:line="240" w:lineRule="auto"/>
      </w:pPr>
      <w:r>
        <w:separator/>
      </w:r>
    </w:p>
  </w:endnote>
  <w:endnote w:type="continuationSeparator" w:id="0">
    <w:p w:rsidR="003B6DEB" w:rsidRDefault="003B6DEB" w:rsidP="000D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89775"/>
      <w:docPartObj>
        <w:docPartGallery w:val="Page Numbers (Bottom of Page)"/>
        <w:docPartUnique/>
      </w:docPartObj>
    </w:sdtPr>
    <w:sdtEndPr/>
    <w:sdtContent>
      <w:p w:rsidR="0078008F" w:rsidRDefault="0078008F">
        <w:pPr>
          <w:pStyle w:val="Pidipagina"/>
          <w:jc w:val="right"/>
        </w:pPr>
        <w:r>
          <w:fldChar w:fldCharType="begin"/>
        </w:r>
        <w:r>
          <w:instrText>PAGE   \* MERGEFORMAT</w:instrText>
        </w:r>
        <w:r>
          <w:fldChar w:fldCharType="separate"/>
        </w:r>
        <w:r w:rsidR="003B6DEB">
          <w:rPr>
            <w:noProof/>
          </w:rPr>
          <w:t>1</w:t>
        </w:r>
        <w:r>
          <w:fldChar w:fldCharType="end"/>
        </w:r>
      </w:p>
    </w:sdtContent>
  </w:sdt>
  <w:p w:rsidR="0078008F" w:rsidRDefault="007800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EB" w:rsidRDefault="003B6DEB" w:rsidP="000D7CA0">
      <w:pPr>
        <w:spacing w:after="0" w:line="240" w:lineRule="auto"/>
      </w:pPr>
      <w:r>
        <w:separator/>
      </w:r>
    </w:p>
  </w:footnote>
  <w:footnote w:type="continuationSeparator" w:id="0">
    <w:p w:rsidR="003B6DEB" w:rsidRDefault="003B6DEB" w:rsidP="000D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D37"/>
    <w:multiLevelType w:val="hybridMultilevel"/>
    <w:tmpl w:val="1A488918"/>
    <w:lvl w:ilvl="0" w:tplc="FA924682">
      <w:start w:val="1"/>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9F53E61"/>
    <w:multiLevelType w:val="hybridMultilevel"/>
    <w:tmpl w:val="C9D0E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B0112B"/>
    <w:multiLevelType w:val="hybridMultilevel"/>
    <w:tmpl w:val="EFDA3F24"/>
    <w:lvl w:ilvl="0" w:tplc="AD68EAD6">
      <w:start w:val="1"/>
      <w:numFmt w:val="lowerLetter"/>
      <w:lvlText w:val="%1)"/>
      <w:lvlJc w:val="left"/>
      <w:pPr>
        <w:ind w:left="1140" w:hanging="360"/>
      </w:pPr>
      <w:rPr>
        <w:rFonts w:hint="default"/>
        <w:b w:val="0"/>
        <w:bCs/>
        <w:i/>
        <w:iCs/>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3" w15:restartNumberingAfterBreak="0">
    <w:nsid w:val="10EC597D"/>
    <w:multiLevelType w:val="hybridMultilevel"/>
    <w:tmpl w:val="78AE4DFC"/>
    <w:lvl w:ilvl="0" w:tplc="FCFCF66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302591C"/>
    <w:multiLevelType w:val="hybridMultilevel"/>
    <w:tmpl w:val="5344F37A"/>
    <w:lvl w:ilvl="0" w:tplc="BDC82E3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67F3303"/>
    <w:multiLevelType w:val="hybridMultilevel"/>
    <w:tmpl w:val="D542D452"/>
    <w:lvl w:ilvl="0" w:tplc="00DC41C0">
      <w:start w:val="1"/>
      <w:numFmt w:val="decimal"/>
      <w:lvlText w:val="%1."/>
      <w:lvlJc w:val="left"/>
      <w:pPr>
        <w:ind w:left="1160" w:hanging="360"/>
      </w:pPr>
    </w:lvl>
    <w:lvl w:ilvl="1" w:tplc="04100019" w:tentative="1">
      <w:start w:val="1"/>
      <w:numFmt w:val="lowerLetter"/>
      <w:lvlText w:val="%2."/>
      <w:lvlJc w:val="left"/>
      <w:pPr>
        <w:ind w:left="1880" w:hanging="360"/>
      </w:pPr>
    </w:lvl>
    <w:lvl w:ilvl="2" w:tplc="0410001B" w:tentative="1">
      <w:start w:val="1"/>
      <w:numFmt w:val="lowerRoman"/>
      <w:lvlText w:val="%3."/>
      <w:lvlJc w:val="right"/>
      <w:pPr>
        <w:ind w:left="2600" w:hanging="180"/>
      </w:pPr>
    </w:lvl>
    <w:lvl w:ilvl="3" w:tplc="0410000F" w:tentative="1">
      <w:start w:val="1"/>
      <w:numFmt w:val="decimal"/>
      <w:lvlText w:val="%4."/>
      <w:lvlJc w:val="left"/>
      <w:pPr>
        <w:ind w:left="3320" w:hanging="360"/>
      </w:pPr>
    </w:lvl>
    <w:lvl w:ilvl="4" w:tplc="04100019" w:tentative="1">
      <w:start w:val="1"/>
      <w:numFmt w:val="lowerLetter"/>
      <w:lvlText w:val="%5."/>
      <w:lvlJc w:val="left"/>
      <w:pPr>
        <w:ind w:left="4040" w:hanging="360"/>
      </w:pPr>
    </w:lvl>
    <w:lvl w:ilvl="5" w:tplc="0410001B" w:tentative="1">
      <w:start w:val="1"/>
      <w:numFmt w:val="lowerRoman"/>
      <w:lvlText w:val="%6."/>
      <w:lvlJc w:val="right"/>
      <w:pPr>
        <w:ind w:left="4760" w:hanging="180"/>
      </w:pPr>
    </w:lvl>
    <w:lvl w:ilvl="6" w:tplc="0410000F" w:tentative="1">
      <w:start w:val="1"/>
      <w:numFmt w:val="decimal"/>
      <w:lvlText w:val="%7."/>
      <w:lvlJc w:val="left"/>
      <w:pPr>
        <w:ind w:left="5480" w:hanging="360"/>
      </w:pPr>
    </w:lvl>
    <w:lvl w:ilvl="7" w:tplc="04100019" w:tentative="1">
      <w:start w:val="1"/>
      <w:numFmt w:val="lowerLetter"/>
      <w:lvlText w:val="%8."/>
      <w:lvlJc w:val="left"/>
      <w:pPr>
        <w:ind w:left="6200" w:hanging="360"/>
      </w:pPr>
    </w:lvl>
    <w:lvl w:ilvl="8" w:tplc="0410001B" w:tentative="1">
      <w:start w:val="1"/>
      <w:numFmt w:val="lowerRoman"/>
      <w:lvlText w:val="%9."/>
      <w:lvlJc w:val="right"/>
      <w:pPr>
        <w:ind w:left="6920" w:hanging="180"/>
      </w:pPr>
    </w:lvl>
  </w:abstractNum>
  <w:abstractNum w:abstractNumId="6" w15:restartNumberingAfterBreak="0">
    <w:nsid w:val="177F095D"/>
    <w:multiLevelType w:val="hybridMultilevel"/>
    <w:tmpl w:val="DB529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C91D0F"/>
    <w:multiLevelType w:val="hybridMultilevel"/>
    <w:tmpl w:val="169EFD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73F1A"/>
    <w:multiLevelType w:val="hybridMultilevel"/>
    <w:tmpl w:val="6EBEF9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23213C"/>
    <w:multiLevelType w:val="hybridMultilevel"/>
    <w:tmpl w:val="56C401E8"/>
    <w:lvl w:ilvl="0" w:tplc="316EA2C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0" w15:restartNumberingAfterBreak="0">
    <w:nsid w:val="258D39AD"/>
    <w:multiLevelType w:val="hybridMultilevel"/>
    <w:tmpl w:val="CB6A359C"/>
    <w:lvl w:ilvl="0" w:tplc="50D69B72">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C04E4B"/>
    <w:multiLevelType w:val="hybridMultilevel"/>
    <w:tmpl w:val="27927574"/>
    <w:lvl w:ilvl="0" w:tplc="7F6E033C">
      <w:start w:val="1"/>
      <w:numFmt w:val="lowerLetter"/>
      <w:lvlText w:val="%1)"/>
      <w:lvlJc w:val="left"/>
      <w:pPr>
        <w:ind w:left="-351" w:hanging="360"/>
      </w:pPr>
      <w:rPr>
        <w:i/>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12" w15:restartNumberingAfterBreak="0">
    <w:nsid w:val="26D9070B"/>
    <w:multiLevelType w:val="hybridMultilevel"/>
    <w:tmpl w:val="7C5EB958"/>
    <w:lvl w:ilvl="0" w:tplc="63D69728">
      <w:start w:val="2"/>
      <w:numFmt w:val="decimal"/>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3" w15:restartNumberingAfterBreak="0">
    <w:nsid w:val="279E194E"/>
    <w:multiLevelType w:val="hybridMultilevel"/>
    <w:tmpl w:val="04569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E84DBF"/>
    <w:multiLevelType w:val="hybridMultilevel"/>
    <w:tmpl w:val="15640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274ECB"/>
    <w:multiLevelType w:val="hybridMultilevel"/>
    <w:tmpl w:val="623AE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385ECE"/>
    <w:multiLevelType w:val="hybridMultilevel"/>
    <w:tmpl w:val="06FAF996"/>
    <w:lvl w:ilvl="0" w:tplc="7A14BB9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9F30FA"/>
    <w:multiLevelType w:val="hybridMultilevel"/>
    <w:tmpl w:val="4FD61758"/>
    <w:lvl w:ilvl="0" w:tplc="F6BE916A">
      <w:start w:val="1"/>
      <w:numFmt w:val="lowerLetter"/>
      <w:lvlText w:val="%1)"/>
      <w:lvlJc w:val="left"/>
      <w:pPr>
        <w:ind w:left="1080" w:hanging="360"/>
      </w:pPr>
      <w:rPr>
        <w:rFonts w:hint="default"/>
        <w:i/>
        <w:iCs w:val="0"/>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A8D7A33"/>
    <w:multiLevelType w:val="hybridMultilevel"/>
    <w:tmpl w:val="186AFA6E"/>
    <w:lvl w:ilvl="0" w:tplc="DDC4586E">
      <w:start w:val="1"/>
      <w:numFmt w:val="lowerLetter"/>
      <w:lvlText w:val="%1)"/>
      <w:lvlJc w:val="left"/>
      <w:pPr>
        <w:ind w:left="1577" w:hanging="360"/>
      </w:pPr>
      <w:rPr>
        <w:rFonts w:hint="default"/>
        <w:b w:val="0"/>
        <w:bCs w:val="0"/>
        <w:i/>
        <w:iCs/>
        <w:strike w:val="0"/>
        <w:sz w:val="24"/>
        <w:szCs w:val="24"/>
      </w:rPr>
    </w:lvl>
    <w:lvl w:ilvl="1" w:tplc="FFFFFFFF" w:tentative="1">
      <w:start w:val="1"/>
      <w:numFmt w:val="lowerLetter"/>
      <w:lvlText w:val="%2."/>
      <w:lvlJc w:val="left"/>
      <w:pPr>
        <w:ind w:left="2297" w:hanging="360"/>
      </w:pPr>
    </w:lvl>
    <w:lvl w:ilvl="2" w:tplc="FFFFFFFF" w:tentative="1">
      <w:start w:val="1"/>
      <w:numFmt w:val="lowerRoman"/>
      <w:lvlText w:val="%3."/>
      <w:lvlJc w:val="right"/>
      <w:pPr>
        <w:ind w:left="3017" w:hanging="180"/>
      </w:pPr>
    </w:lvl>
    <w:lvl w:ilvl="3" w:tplc="FFFFFFFF" w:tentative="1">
      <w:start w:val="1"/>
      <w:numFmt w:val="decimal"/>
      <w:lvlText w:val="%4."/>
      <w:lvlJc w:val="left"/>
      <w:pPr>
        <w:ind w:left="3737" w:hanging="360"/>
      </w:pPr>
    </w:lvl>
    <w:lvl w:ilvl="4" w:tplc="FFFFFFFF" w:tentative="1">
      <w:start w:val="1"/>
      <w:numFmt w:val="lowerLetter"/>
      <w:lvlText w:val="%5."/>
      <w:lvlJc w:val="left"/>
      <w:pPr>
        <w:ind w:left="4457" w:hanging="360"/>
      </w:pPr>
    </w:lvl>
    <w:lvl w:ilvl="5" w:tplc="FFFFFFFF" w:tentative="1">
      <w:start w:val="1"/>
      <w:numFmt w:val="lowerRoman"/>
      <w:lvlText w:val="%6."/>
      <w:lvlJc w:val="right"/>
      <w:pPr>
        <w:ind w:left="5177" w:hanging="180"/>
      </w:pPr>
    </w:lvl>
    <w:lvl w:ilvl="6" w:tplc="FFFFFFFF" w:tentative="1">
      <w:start w:val="1"/>
      <w:numFmt w:val="decimal"/>
      <w:lvlText w:val="%7."/>
      <w:lvlJc w:val="left"/>
      <w:pPr>
        <w:ind w:left="5897" w:hanging="360"/>
      </w:pPr>
    </w:lvl>
    <w:lvl w:ilvl="7" w:tplc="FFFFFFFF" w:tentative="1">
      <w:start w:val="1"/>
      <w:numFmt w:val="lowerLetter"/>
      <w:lvlText w:val="%8."/>
      <w:lvlJc w:val="left"/>
      <w:pPr>
        <w:ind w:left="6617" w:hanging="360"/>
      </w:pPr>
    </w:lvl>
    <w:lvl w:ilvl="8" w:tplc="FFFFFFFF" w:tentative="1">
      <w:start w:val="1"/>
      <w:numFmt w:val="lowerRoman"/>
      <w:lvlText w:val="%9."/>
      <w:lvlJc w:val="right"/>
      <w:pPr>
        <w:ind w:left="7337" w:hanging="180"/>
      </w:pPr>
    </w:lvl>
  </w:abstractNum>
  <w:abstractNum w:abstractNumId="19" w15:restartNumberingAfterBreak="0">
    <w:nsid w:val="3CA83B09"/>
    <w:multiLevelType w:val="hybridMultilevel"/>
    <w:tmpl w:val="BB3C5F06"/>
    <w:lvl w:ilvl="0" w:tplc="41F6DF5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3EAF7715"/>
    <w:multiLevelType w:val="hybridMultilevel"/>
    <w:tmpl w:val="655AAEB6"/>
    <w:lvl w:ilvl="0" w:tplc="0410000F">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245217"/>
    <w:multiLevelType w:val="hybridMultilevel"/>
    <w:tmpl w:val="A5009D7E"/>
    <w:lvl w:ilvl="0" w:tplc="0410000F">
      <w:start w:val="1"/>
      <w:numFmt w:val="decimal"/>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2" w15:restartNumberingAfterBreak="0">
    <w:nsid w:val="412E52D9"/>
    <w:multiLevelType w:val="hybridMultilevel"/>
    <w:tmpl w:val="2A520C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3073A1"/>
    <w:multiLevelType w:val="hybridMultilevel"/>
    <w:tmpl w:val="A2704930"/>
    <w:lvl w:ilvl="0" w:tplc="45ECE4B2">
      <w:start w:val="1"/>
      <w:numFmt w:val="lowerLetter"/>
      <w:lvlText w:val="%1)"/>
      <w:lvlJc w:val="left"/>
      <w:pPr>
        <w:ind w:left="1140" w:hanging="360"/>
      </w:pPr>
      <w:rPr>
        <w:b w:val="0"/>
        <w:bCs w:val="0"/>
        <w:i/>
        <w:iCs/>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24" w15:restartNumberingAfterBreak="0">
    <w:nsid w:val="47D90835"/>
    <w:multiLevelType w:val="hybridMultilevel"/>
    <w:tmpl w:val="B7D02790"/>
    <w:lvl w:ilvl="0" w:tplc="267AA408">
      <w:start w:val="1"/>
      <w:numFmt w:val="lowerLetter"/>
      <w:lvlText w:val="%1)"/>
      <w:lvlJc w:val="left"/>
      <w:pPr>
        <w:ind w:left="720" w:hanging="360"/>
      </w:pPr>
      <w:rPr>
        <w:rFonts w:ascii="Times New Roman" w:eastAsia="SimSun" w:hAnsi="Times New Roman" w:cs="Times New Roman"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AE5F20"/>
    <w:multiLevelType w:val="hybridMultilevel"/>
    <w:tmpl w:val="3B28C90C"/>
    <w:lvl w:ilvl="0" w:tplc="2C9A83EA">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6" w15:restartNumberingAfterBreak="0">
    <w:nsid w:val="4B2C1BBD"/>
    <w:multiLevelType w:val="hybridMultilevel"/>
    <w:tmpl w:val="CAACC6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592DD3"/>
    <w:multiLevelType w:val="hybridMultilevel"/>
    <w:tmpl w:val="04B4D1C8"/>
    <w:lvl w:ilvl="0" w:tplc="7580416A">
      <w:start w:val="1"/>
      <w:numFmt w:val="lowerLetter"/>
      <w:lvlText w:val="%1)"/>
      <w:lvlJc w:val="left"/>
      <w:pPr>
        <w:ind w:left="142"/>
      </w:pPr>
      <w:rPr>
        <w:rFonts w:ascii="Times New Roman" w:eastAsia="Georgia"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3F02A40">
      <w:start w:val="1"/>
      <w:numFmt w:val="lowerLetter"/>
      <w:lvlText w:val="%2"/>
      <w:lvlJc w:val="left"/>
      <w:pPr>
        <w:ind w:left="111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C1E9B02">
      <w:start w:val="1"/>
      <w:numFmt w:val="lowerRoman"/>
      <w:lvlText w:val="%3"/>
      <w:lvlJc w:val="left"/>
      <w:pPr>
        <w:ind w:left="183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A9E2032">
      <w:start w:val="1"/>
      <w:numFmt w:val="decimal"/>
      <w:lvlText w:val="%4"/>
      <w:lvlJc w:val="left"/>
      <w:pPr>
        <w:ind w:left="255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44C3E12">
      <w:start w:val="1"/>
      <w:numFmt w:val="lowerLetter"/>
      <w:lvlText w:val="%5"/>
      <w:lvlJc w:val="left"/>
      <w:pPr>
        <w:ind w:left="327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02A7FF6">
      <w:start w:val="1"/>
      <w:numFmt w:val="lowerRoman"/>
      <w:lvlText w:val="%6"/>
      <w:lvlJc w:val="left"/>
      <w:pPr>
        <w:ind w:left="399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2044EC4">
      <w:start w:val="1"/>
      <w:numFmt w:val="decimal"/>
      <w:lvlText w:val="%7"/>
      <w:lvlJc w:val="left"/>
      <w:pPr>
        <w:ind w:left="471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C3272D2">
      <w:start w:val="1"/>
      <w:numFmt w:val="lowerLetter"/>
      <w:lvlText w:val="%8"/>
      <w:lvlJc w:val="left"/>
      <w:pPr>
        <w:ind w:left="543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B783B5A">
      <w:start w:val="1"/>
      <w:numFmt w:val="lowerRoman"/>
      <w:lvlText w:val="%9"/>
      <w:lvlJc w:val="left"/>
      <w:pPr>
        <w:ind w:left="615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1165BB"/>
    <w:multiLevelType w:val="hybridMultilevel"/>
    <w:tmpl w:val="8A740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8A71EA"/>
    <w:multiLevelType w:val="hybridMultilevel"/>
    <w:tmpl w:val="19AAE34C"/>
    <w:lvl w:ilvl="0" w:tplc="6778F77A">
      <w:start w:val="6"/>
      <w:numFmt w:val="lowerLetter"/>
      <w:lvlText w:val="%1)"/>
      <w:lvlJc w:val="left"/>
      <w:pPr>
        <w:ind w:left="364"/>
      </w:pPr>
      <w:rPr>
        <w:rFonts w:ascii="Times New Roman" w:eastAsia="Georgia" w:hAnsi="Times New Roman" w:cs="Times New Roman" w:hint="default"/>
        <w:b w:val="0"/>
        <w:i/>
        <w:iCs/>
        <w:strike w:val="0"/>
        <w:dstrike w:val="0"/>
        <w:color w:val="000000"/>
        <w:sz w:val="26"/>
        <w:szCs w:val="26"/>
        <w:u w:val="none" w:color="000000"/>
        <w:bdr w:val="none" w:sz="0" w:space="0" w:color="auto"/>
        <w:shd w:val="clear" w:color="auto" w:fill="auto"/>
        <w:vertAlign w:val="baseline"/>
      </w:rPr>
    </w:lvl>
    <w:lvl w:ilvl="1" w:tplc="758AD410">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56085A8">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099854A6">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750A9FE">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9921B2E">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F78652A">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1ACA6B8">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C86031C">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42B7F72"/>
    <w:multiLevelType w:val="hybridMultilevel"/>
    <w:tmpl w:val="F22AC272"/>
    <w:lvl w:ilvl="0" w:tplc="320AF310">
      <w:start w:val="1"/>
      <w:numFmt w:val="decimal"/>
      <w:lvlText w:val="%1."/>
      <w:lvlJc w:val="left"/>
      <w:pPr>
        <w:ind w:left="420" w:hanging="360"/>
      </w:pPr>
      <w:rPr>
        <w:rFonts w:ascii="Book Antiqua" w:hAnsi="Book Antiqua" w:hint="default"/>
        <w:b/>
        <w:bCs/>
        <w:strike w:val="0"/>
        <w:sz w:val="24"/>
        <w:szCs w:val="24"/>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1" w15:restartNumberingAfterBreak="0">
    <w:nsid w:val="71727D70"/>
    <w:multiLevelType w:val="hybridMultilevel"/>
    <w:tmpl w:val="1400A3CE"/>
    <w:lvl w:ilvl="0" w:tplc="8042C60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0F35C6"/>
    <w:multiLevelType w:val="hybridMultilevel"/>
    <w:tmpl w:val="B86EF9EC"/>
    <w:lvl w:ilvl="0" w:tplc="21DC75E0">
      <w:start w:val="1"/>
      <w:numFmt w:val="decimal"/>
      <w:lvlText w:val="%1)"/>
      <w:lvlJc w:val="left"/>
      <w:pPr>
        <w:ind w:left="1080" w:hanging="360"/>
      </w:pPr>
      <w:rPr>
        <w:rFonts w:hint="default"/>
        <w:b w:val="0"/>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79C66B6E"/>
    <w:multiLevelType w:val="hybridMultilevel"/>
    <w:tmpl w:val="EE6C421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7"/>
  </w:num>
  <w:num w:numId="2">
    <w:abstractNumId w:val="29"/>
  </w:num>
  <w:num w:numId="3">
    <w:abstractNumId w:val="12"/>
  </w:num>
  <w:num w:numId="4">
    <w:abstractNumId w:val="26"/>
  </w:num>
  <w:num w:numId="5">
    <w:abstractNumId w:val="7"/>
  </w:num>
  <w:num w:numId="6">
    <w:abstractNumId w:val="23"/>
  </w:num>
  <w:num w:numId="7">
    <w:abstractNumId w:val="2"/>
  </w:num>
  <w:num w:numId="8">
    <w:abstractNumId w:val="18"/>
  </w:num>
  <w:num w:numId="9">
    <w:abstractNumId w:val="22"/>
  </w:num>
  <w:num w:numId="10">
    <w:abstractNumId w:val="9"/>
  </w:num>
  <w:num w:numId="11">
    <w:abstractNumId w:val="21"/>
  </w:num>
  <w:num w:numId="12">
    <w:abstractNumId w:val="0"/>
  </w:num>
  <w:num w:numId="13">
    <w:abstractNumId w:val="11"/>
  </w:num>
  <w:num w:numId="14">
    <w:abstractNumId w:val="31"/>
  </w:num>
  <w:num w:numId="15">
    <w:abstractNumId w:val="1"/>
  </w:num>
  <w:num w:numId="16">
    <w:abstractNumId w:val="5"/>
  </w:num>
  <w:num w:numId="17">
    <w:abstractNumId w:val="19"/>
  </w:num>
  <w:num w:numId="18">
    <w:abstractNumId w:val="13"/>
  </w:num>
  <w:num w:numId="19">
    <w:abstractNumId w:val="28"/>
  </w:num>
  <w:num w:numId="20">
    <w:abstractNumId w:val="20"/>
  </w:num>
  <w:num w:numId="21">
    <w:abstractNumId w:val="15"/>
  </w:num>
  <w:num w:numId="22">
    <w:abstractNumId w:val="17"/>
  </w:num>
  <w:num w:numId="23">
    <w:abstractNumId w:val="30"/>
  </w:num>
  <w:num w:numId="24">
    <w:abstractNumId w:val="25"/>
  </w:num>
  <w:num w:numId="25">
    <w:abstractNumId w:val="10"/>
  </w:num>
  <w:num w:numId="26">
    <w:abstractNumId w:val="6"/>
  </w:num>
  <w:num w:numId="27">
    <w:abstractNumId w:val="8"/>
  </w:num>
  <w:num w:numId="28">
    <w:abstractNumId w:val="3"/>
  </w:num>
  <w:num w:numId="29">
    <w:abstractNumId w:val="33"/>
  </w:num>
  <w:num w:numId="30">
    <w:abstractNumId w:val="24"/>
  </w:num>
  <w:num w:numId="31">
    <w:abstractNumId w:val="32"/>
  </w:num>
  <w:num w:numId="32">
    <w:abstractNumId w:val="4"/>
  </w:num>
  <w:num w:numId="33">
    <w:abstractNumId w:val="14"/>
  </w:num>
  <w:num w:numId="34">
    <w:abstractNumId w:val="1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E0"/>
    <w:rsid w:val="00001511"/>
    <w:rsid w:val="00010C1C"/>
    <w:rsid w:val="00017003"/>
    <w:rsid w:val="0002091A"/>
    <w:rsid w:val="00021692"/>
    <w:rsid w:val="00021C2A"/>
    <w:rsid w:val="00027363"/>
    <w:rsid w:val="00031977"/>
    <w:rsid w:val="00031B90"/>
    <w:rsid w:val="00046609"/>
    <w:rsid w:val="000552EF"/>
    <w:rsid w:val="00056980"/>
    <w:rsid w:val="00061DA0"/>
    <w:rsid w:val="0006462D"/>
    <w:rsid w:val="000654C8"/>
    <w:rsid w:val="00067FC0"/>
    <w:rsid w:val="00067FD6"/>
    <w:rsid w:val="000747B1"/>
    <w:rsid w:val="00075C12"/>
    <w:rsid w:val="00075DCA"/>
    <w:rsid w:val="000852A0"/>
    <w:rsid w:val="0008782A"/>
    <w:rsid w:val="00091BE8"/>
    <w:rsid w:val="00092869"/>
    <w:rsid w:val="000946B0"/>
    <w:rsid w:val="000961B3"/>
    <w:rsid w:val="000963B2"/>
    <w:rsid w:val="00096AE9"/>
    <w:rsid w:val="00096BCE"/>
    <w:rsid w:val="00097E2A"/>
    <w:rsid w:val="000A1E15"/>
    <w:rsid w:val="000B026C"/>
    <w:rsid w:val="000B161A"/>
    <w:rsid w:val="000B2F8D"/>
    <w:rsid w:val="000B5D2B"/>
    <w:rsid w:val="000C35DC"/>
    <w:rsid w:val="000D2625"/>
    <w:rsid w:val="000D3848"/>
    <w:rsid w:val="000D46A6"/>
    <w:rsid w:val="000D49E5"/>
    <w:rsid w:val="000D73B7"/>
    <w:rsid w:val="000D7CA0"/>
    <w:rsid w:val="000E03F8"/>
    <w:rsid w:val="000E0CF0"/>
    <w:rsid w:val="000E1432"/>
    <w:rsid w:val="000E1CFE"/>
    <w:rsid w:val="000E2325"/>
    <w:rsid w:val="000E3A13"/>
    <w:rsid w:val="000E5E43"/>
    <w:rsid w:val="000F143A"/>
    <w:rsid w:val="000F42D8"/>
    <w:rsid w:val="000F4750"/>
    <w:rsid w:val="000F4E6B"/>
    <w:rsid w:val="000F7F67"/>
    <w:rsid w:val="00107556"/>
    <w:rsid w:val="00113E6F"/>
    <w:rsid w:val="001163C2"/>
    <w:rsid w:val="00120D4C"/>
    <w:rsid w:val="00123CA5"/>
    <w:rsid w:val="001332D9"/>
    <w:rsid w:val="0013412D"/>
    <w:rsid w:val="001343CB"/>
    <w:rsid w:val="001371C2"/>
    <w:rsid w:val="0014644E"/>
    <w:rsid w:val="00154DBE"/>
    <w:rsid w:val="001614CF"/>
    <w:rsid w:val="0016249E"/>
    <w:rsid w:val="00163A60"/>
    <w:rsid w:val="00167073"/>
    <w:rsid w:val="0016713F"/>
    <w:rsid w:val="001677C8"/>
    <w:rsid w:val="001731B1"/>
    <w:rsid w:val="001732BC"/>
    <w:rsid w:val="00173BA9"/>
    <w:rsid w:val="00177703"/>
    <w:rsid w:val="001822F9"/>
    <w:rsid w:val="00182886"/>
    <w:rsid w:val="00183E4B"/>
    <w:rsid w:val="00187584"/>
    <w:rsid w:val="001906F3"/>
    <w:rsid w:val="001960E0"/>
    <w:rsid w:val="001A1046"/>
    <w:rsid w:val="001A547E"/>
    <w:rsid w:val="001A6ABA"/>
    <w:rsid w:val="001A71AC"/>
    <w:rsid w:val="001A7ED3"/>
    <w:rsid w:val="001A7F08"/>
    <w:rsid w:val="001B64DA"/>
    <w:rsid w:val="001C0361"/>
    <w:rsid w:val="001C3626"/>
    <w:rsid w:val="001C3730"/>
    <w:rsid w:val="001C3A39"/>
    <w:rsid w:val="001C6711"/>
    <w:rsid w:val="001C7A35"/>
    <w:rsid w:val="001D0760"/>
    <w:rsid w:val="001D35F3"/>
    <w:rsid w:val="001D4839"/>
    <w:rsid w:val="001D515E"/>
    <w:rsid w:val="001D5E8A"/>
    <w:rsid w:val="001E1C2D"/>
    <w:rsid w:val="001E4C2A"/>
    <w:rsid w:val="001F3F03"/>
    <w:rsid w:val="00203BD7"/>
    <w:rsid w:val="00205ED5"/>
    <w:rsid w:val="00233DC8"/>
    <w:rsid w:val="00234A02"/>
    <w:rsid w:val="00236BD4"/>
    <w:rsid w:val="002419B6"/>
    <w:rsid w:val="0024572A"/>
    <w:rsid w:val="00245797"/>
    <w:rsid w:val="002575FC"/>
    <w:rsid w:val="00257B6F"/>
    <w:rsid w:val="00262A47"/>
    <w:rsid w:val="00263BAC"/>
    <w:rsid w:val="00270EFE"/>
    <w:rsid w:val="00277376"/>
    <w:rsid w:val="00283624"/>
    <w:rsid w:val="00284929"/>
    <w:rsid w:val="002859E3"/>
    <w:rsid w:val="00285BEC"/>
    <w:rsid w:val="0028625B"/>
    <w:rsid w:val="00286C57"/>
    <w:rsid w:val="00291DD6"/>
    <w:rsid w:val="002945B2"/>
    <w:rsid w:val="002A1BC4"/>
    <w:rsid w:val="002A28A5"/>
    <w:rsid w:val="002A4BC2"/>
    <w:rsid w:val="002A5D0D"/>
    <w:rsid w:val="002B3306"/>
    <w:rsid w:val="002B431D"/>
    <w:rsid w:val="002C0074"/>
    <w:rsid w:val="002D2641"/>
    <w:rsid w:val="002D7787"/>
    <w:rsid w:val="002E0810"/>
    <w:rsid w:val="002E193F"/>
    <w:rsid w:val="002E2BF6"/>
    <w:rsid w:val="002F557A"/>
    <w:rsid w:val="002F7AFA"/>
    <w:rsid w:val="00300856"/>
    <w:rsid w:val="00303385"/>
    <w:rsid w:val="00304193"/>
    <w:rsid w:val="003074DE"/>
    <w:rsid w:val="00311C8D"/>
    <w:rsid w:val="0031443A"/>
    <w:rsid w:val="00314C83"/>
    <w:rsid w:val="003163F8"/>
    <w:rsid w:val="00320C2C"/>
    <w:rsid w:val="0033572B"/>
    <w:rsid w:val="00337D2D"/>
    <w:rsid w:val="00340086"/>
    <w:rsid w:val="0034186A"/>
    <w:rsid w:val="00347629"/>
    <w:rsid w:val="00351CE3"/>
    <w:rsid w:val="00355EAA"/>
    <w:rsid w:val="00360256"/>
    <w:rsid w:val="00360390"/>
    <w:rsid w:val="0036301C"/>
    <w:rsid w:val="003642B0"/>
    <w:rsid w:val="00365B66"/>
    <w:rsid w:val="0037090B"/>
    <w:rsid w:val="00370CA1"/>
    <w:rsid w:val="00373AA8"/>
    <w:rsid w:val="0037421A"/>
    <w:rsid w:val="00380077"/>
    <w:rsid w:val="0038396A"/>
    <w:rsid w:val="00384478"/>
    <w:rsid w:val="00390409"/>
    <w:rsid w:val="003A2A18"/>
    <w:rsid w:val="003A2EE9"/>
    <w:rsid w:val="003A2F80"/>
    <w:rsid w:val="003A494E"/>
    <w:rsid w:val="003A71AE"/>
    <w:rsid w:val="003B6DEB"/>
    <w:rsid w:val="003C0502"/>
    <w:rsid w:val="003C0F0A"/>
    <w:rsid w:val="003C10F1"/>
    <w:rsid w:val="003C1314"/>
    <w:rsid w:val="003C4C61"/>
    <w:rsid w:val="003C6B5E"/>
    <w:rsid w:val="003D01BA"/>
    <w:rsid w:val="003D029E"/>
    <w:rsid w:val="003D2BEB"/>
    <w:rsid w:val="003D61B8"/>
    <w:rsid w:val="003E5A90"/>
    <w:rsid w:val="003E7BB0"/>
    <w:rsid w:val="003F006D"/>
    <w:rsid w:val="003F0BEE"/>
    <w:rsid w:val="003F22D4"/>
    <w:rsid w:val="004011CE"/>
    <w:rsid w:val="00401DDE"/>
    <w:rsid w:val="00425095"/>
    <w:rsid w:val="00426773"/>
    <w:rsid w:val="00427EEE"/>
    <w:rsid w:val="00434E01"/>
    <w:rsid w:val="004416A4"/>
    <w:rsid w:val="00447CBF"/>
    <w:rsid w:val="00454E04"/>
    <w:rsid w:val="00460D4E"/>
    <w:rsid w:val="00460F83"/>
    <w:rsid w:val="00461E20"/>
    <w:rsid w:val="00463B5C"/>
    <w:rsid w:val="00466DD0"/>
    <w:rsid w:val="00474240"/>
    <w:rsid w:val="00474CCA"/>
    <w:rsid w:val="00480799"/>
    <w:rsid w:val="004822AB"/>
    <w:rsid w:val="0048395E"/>
    <w:rsid w:val="00487408"/>
    <w:rsid w:val="0049026C"/>
    <w:rsid w:val="0049182D"/>
    <w:rsid w:val="00492212"/>
    <w:rsid w:val="004945AD"/>
    <w:rsid w:val="004A0C56"/>
    <w:rsid w:val="004A21A3"/>
    <w:rsid w:val="004A31D4"/>
    <w:rsid w:val="004A6A01"/>
    <w:rsid w:val="004A74F6"/>
    <w:rsid w:val="004A777C"/>
    <w:rsid w:val="004B3DDB"/>
    <w:rsid w:val="004B3E4E"/>
    <w:rsid w:val="004B4A4D"/>
    <w:rsid w:val="004B6E7F"/>
    <w:rsid w:val="004C123E"/>
    <w:rsid w:val="004C230C"/>
    <w:rsid w:val="004C2DA4"/>
    <w:rsid w:val="004C3B5E"/>
    <w:rsid w:val="004C5CDE"/>
    <w:rsid w:val="004C7B16"/>
    <w:rsid w:val="004D0A75"/>
    <w:rsid w:val="004D1879"/>
    <w:rsid w:val="004D19FF"/>
    <w:rsid w:val="004D1B4C"/>
    <w:rsid w:val="004D4864"/>
    <w:rsid w:val="004D6649"/>
    <w:rsid w:val="004D6876"/>
    <w:rsid w:val="004D74B2"/>
    <w:rsid w:val="004E10D2"/>
    <w:rsid w:val="004E2184"/>
    <w:rsid w:val="004E291B"/>
    <w:rsid w:val="004E3801"/>
    <w:rsid w:val="004E570F"/>
    <w:rsid w:val="004E6B1C"/>
    <w:rsid w:val="004F48FF"/>
    <w:rsid w:val="005049C1"/>
    <w:rsid w:val="00506E56"/>
    <w:rsid w:val="00520D02"/>
    <w:rsid w:val="005228F6"/>
    <w:rsid w:val="00533A5F"/>
    <w:rsid w:val="00535B58"/>
    <w:rsid w:val="00536973"/>
    <w:rsid w:val="00536AE1"/>
    <w:rsid w:val="005424F3"/>
    <w:rsid w:val="00542872"/>
    <w:rsid w:val="0054632D"/>
    <w:rsid w:val="00555D79"/>
    <w:rsid w:val="00570718"/>
    <w:rsid w:val="0057452C"/>
    <w:rsid w:val="00584388"/>
    <w:rsid w:val="005877B0"/>
    <w:rsid w:val="00595321"/>
    <w:rsid w:val="00595CAB"/>
    <w:rsid w:val="00595D73"/>
    <w:rsid w:val="00597261"/>
    <w:rsid w:val="00597829"/>
    <w:rsid w:val="00597A25"/>
    <w:rsid w:val="005A158F"/>
    <w:rsid w:val="005A3B44"/>
    <w:rsid w:val="005A3C91"/>
    <w:rsid w:val="005A5C8B"/>
    <w:rsid w:val="005B2A2D"/>
    <w:rsid w:val="005B4BE0"/>
    <w:rsid w:val="005C3FC8"/>
    <w:rsid w:val="005D089E"/>
    <w:rsid w:val="005E4C31"/>
    <w:rsid w:val="005E7DB2"/>
    <w:rsid w:val="005F098A"/>
    <w:rsid w:val="005F1F90"/>
    <w:rsid w:val="005F4391"/>
    <w:rsid w:val="005F43ED"/>
    <w:rsid w:val="005F51ED"/>
    <w:rsid w:val="005F56F7"/>
    <w:rsid w:val="0060546E"/>
    <w:rsid w:val="00607F87"/>
    <w:rsid w:val="00611465"/>
    <w:rsid w:val="00611E09"/>
    <w:rsid w:val="00635384"/>
    <w:rsid w:val="00640B51"/>
    <w:rsid w:val="0064588B"/>
    <w:rsid w:val="00646C60"/>
    <w:rsid w:val="006471E7"/>
    <w:rsid w:val="00647CF0"/>
    <w:rsid w:val="006520F5"/>
    <w:rsid w:val="00653C9B"/>
    <w:rsid w:val="00655080"/>
    <w:rsid w:val="00656DAC"/>
    <w:rsid w:val="00656E6E"/>
    <w:rsid w:val="00667423"/>
    <w:rsid w:val="0066756A"/>
    <w:rsid w:val="006714BA"/>
    <w:rsid w:val="00671841"/>
    <w:rsid w:val="00674354"/>
    <w:rsid w:val="00674992"/>
    <w:rsid w:val="006761EB"/>
    <w:rsid w:val="0069016A"/>
    <w:rsid w:val="00691DD3"/>
    <w:rsid w:val="00693369"/>
    <w:rsid w:val="00695C44"/>
    <w:rsid w:val="006A2A0E"/>
    <w:rsid w:val="006B16B0"/>
    <w:rsid w:val="006B2764"/>
    <w:rsid w:val="006C37A6"/>
    <w:rsid w:val="006D29B9"/>
    <w:rsid w:val="006D3A3F"/>
    <w:rsid w:val="006D6BB4"/>
    <w:rsid w:val="006E1573"/>
    <w:rsid w:val="006E2567"/>
    <w:rsid w:val="006E5587"/>
    <w:rsid w:val="006E67B6"/>
    <w:rsid w:val="006F324C"/>
    <w:rsid w:val="006F4E45"/>
    <w:rsid w:val="006F6B3F"/>
    <w:rsid w:val="007020AB"/>
    <w:rsid w:val="00703B0F"/>
    <w:rsid w:val="00707CB2"/>
    <w:rsid w:val="007207CE"/>
    <w:rsid w:val="00732A84"/>
    <w:rsid w:val="00733624"/>
    <w:rsid w:val="0073493B"/>
    <w:rsid w:val="00736B0B"/>
    <w:rsid w:val="007403C4"/>
    <w:rsid w:val="0074182D"/>
    <w:rsid w:val="00741B8D"/>
    <w:rsid w:val="007470DD"/>
    <w:rsid w:val="00747EF5"/>
    <w:rsid w:val="00761C43"/>
    <w:rsid w:val="00762B75"/>
    <w:rsid w:val="00763947"/>
    <w:rsid w:val="00763A61"/>
    <w:rsid w:val="0076640A"/>
    <w:rsid w:val="00767D31"/>
    <w:rsid w:val="00773300"/>
    <w:rsid w:val="007743AF"/>
    <w:rsid w:val="0077502B"/>
    <w:rsid w:val="0077704D"/>
    <w:rsid w:val="007770EC"/>
    <w:rsid w:val="00777248"/>
    <w:rsid w:val="0078008F"/>
    <w:rsid w:val="007824D5"/>
    <w:rsid w:val="0078786A"/>
    <w:rsid w:val="00793B59"/>
    <w:rsid w:val="00796285"/>
    <w:rsid w:val="007A0BBA"/>
    <w:rsid w:val="007A2ABA"/>
    <w:rsid w:val="007A5DA7"/>
    <w:rsid w:val="007B40D0"/>
    <w:rsid w:val="007B7D5D"/>
    <w:rsid w:val="007C7880"/>
    <w:rsid w:val="007D0E32"/>
    <w:rsid w:val="007D1F84"/>
    <w:rsid w:val="007D38EC"/>
    <w:rsid w:val="007D5945"/>
    <w:rsid w:val="007D60CF"/>
    <w:rsid w:val="007E0793"/>
    <w:rsid w:val="007E0819"/>
    <w:rsid w:val="007E2B10"/>
    <w:rsid w:val="007F5094"/>
    <w:rsid w:val="007F745F"/>
    <w:rsid w:val="007F7EB3"/>
    <w:rsid w:val="00803E6F"/>
    <w:rsid w:val="00806495"/>
    <w:rsid w:val="008069C2"/>
    <w:rsid w:val="008078C4"/>
    <w:rsid w:val="00811D61"/>
    <w:rsid w:val="008127B2"/>
    <w:rsid w:val="00815B9C"/>
    <w:rsid w:val="00816684"/>
    <w:rsid w:val="00821A36"/>
    <w:rsid w:val="00824647"/>
    <w:rsid w:val="00824C28"/>
    <w:rsid w:val="00832A9B"/>
    <w:rsid w:val="00835763"/>
    <w:rsid w:val="00841EC9"/>
    <w:rsid w:val="00841F81"/>
    <w:rsid w:val="008450BC"/>
    <w:rsid w:val="00853835"/>
    <w:rsid w:val="00854D64"/>
    <w:rsid w:val="008552C5"/>
    <w:rsid w:val="00856255"/>
    <w:rsid w:val="00857D99"/>
    <w:rsid w:val="00860B69"/>
    <w:rsid w:val="008717B1"/>
    <w:rsid w:val="00871A55"/>
    <w:rsid w:val="008731C6"/>
    <w:rsid w:val="00875FC3"/>
    <w:rsid w:val="00881455"/>
    <w:rsid w:val="00891936"/>
    <w:rsid w:val="00895231"/>
    <w:rsid w:val="0089778B"/>
    <w:rsid w:val="008A02D6"/>
    <w:rsid w:val="008A1078"/>
    <w:rsid w:val="008A2EC7"/>
    <w:rsid w:val="008A4E6A"/>
    <w:rsid w:val="008A6089"/>
    <w:rsid w:val="008A621C"/>
    <w:rsid w:val="008B50F6"/>
    <w:rsid w:val="008B672B"/>
    <w:rsid w:val="008B76A7"/>
    <w:rsid w:val="008C0056"/>
    <w:rsid w:val="008C6125"/>
    <w:rsid w:val="008C6D05"/>
    <w:rsid w:val="008D473F"/>
    <w:rsid w:val="008E0E7C"/>
    <w:rsid w:val="008E293C"/>
    <w:rsid w:val="008E31AA"/>
    <w:rsid w:val="008E3A1F"/>
    <w:rsid w:val="008E6A8B"/>
    <w:rsid w:val="008E6EDC"/>
    <w:rsid w:val="008F2350"/>
    <w:rsid w:val="008F2AC5"/>
    <w:rsid w:val="008F4E8B"/>
    <w:rsid w:val="008F5A17"/>
    <w:rsid w:val="008F701D"/>
    <w:rsid w:val="00900A46"/>
    <w:rsid w:val="009046CB"/>
    <w:rsid w:val="00907A8C"/>
    <w:rsid w:val="009106EE"/>
    <w:rsid w:val="00910ED6"/>
    <w:rsid w:val="0091465B"/>
    <w:rsid w:val="009171D2"/>
    <w:rsid w:val="00923356"/>
    <w:rsid w:val="00924968"/>
    <w:rsid w:val="00927F26"/>
    <w:rsid w:val="0093087F"/>
    <w:rsid w:val="00932096"/>
    <w:rsid w:val="00934122"/>
    <w:rsid w:val="00934628"/>
    <w:rsid w:val="009358EA"/>
    <w:rsid w:val="00940704"/>
    <w:rsid w:val="00942AAB"/>
    <w:rsid w:val="009446B4"/>
    <w:rsid w:val="00950E63"/>
    <w:rsid w:val="00952586"/>
    <w:rsid w:val="00953226"/>
    <w:rsid w:val="00954F1A"/>
    <w:rsid w:val="00955F58"/>
    <w:rsid w:val="00961CE1"/>
    <w:rsid w:val="00962884"/>
    <w:rsid w:val="00963BC0"/>
    <w:rsid w:val="00963E57"/>
    <w:rsid w:val="00964731"/>
    <w:rsid w:val="009649B5"/>
    <w:rsid w:val="009650E1"/>
    <w:rsid w:val="00970742"/>
    <w:rsid w:val="00990C09"/>
    <w:rsid w:val="00993CE3"/>
    <w:rsid w:val="00995342"/>
    <w:rsid w:val="00996D31"/>
    <w:rsid w:val="009A3E50"/>
    <w:rsid w:val="009A6A86"/>
    <w:rsid w:val="009B1ABA"/>
    <w:rsid w:val="009B29DF"/>
    <w:rsid w:val="009B6FDB"/>
    <w:rsid w:val="009C651A"/>
    <w:rsid w:val="009D0EC7"/>
    <w:rsid w:val="009D2343"/>
    <w:rsid w:val="009D3F26"/>
    <w:rsid w:val="009D46F2"/>
    <w:rsid w:val="009D4912"/>
    <w:rsid w:val="009D5714"/>
    <w:rsid w:val="009D5A18"/>
    <w:rsid w:val="009E0636"/>
    <w:rsid w:val="009E3AF9"/>
    <w:rsid w:val="009F18B9"/>
    <w:rsid w:val="009F2538"/>
    <w:rsid w:val="009F2C72"/>
    <w:rsid w:val="009F525D"/>
    <w:rsid w:val="00A010A0"/>
    <w:rsid w:val="00A037E9"/>
    <w:rsid w:val="00A04B1E"/>
    <w:rsid w:val="00A05852"/>
    <w:rsid w:val="00A07006"/>
    <w:rsid w:val="00A101D8"/>
    <w:rsid w:val="00A10BD3"/>
    <w:rsid w:val="00A110AF"/>
    <w:rsid w:val="00A12951"/>
    <w:rsid w:val="00A13CA7"/>
    <w:rsid w:val="00A20718"/>
    <w:rsid w:val="00A25C0F"/>
    <w:rsid w:val="00A26163"/>
    <w:rsid w:val="00A26512"/>
    <w:rsid w:val="00A30A27"/>
    <w:rsid w:val="00A357DD"/>
    <w:rsid w:val="00A40348"/>
    <w:rsid w:val="00A4109B"/>
    <w:rsid w:val="00A41E42"/>
    <w:rsid w:val="00A51B31"/>
    <w:rsid w:val="00A526A9"/>
    <w:rsid w:val="00A54D79"/>
    <w:rsid w:val="00A55436"/>
    <w:rsid w:val="00A556E2"/>
    <w:rsid w:val="00A66D95"/>
    <w:rsid w:val="00A715FE"/>
    <w:rsid w:val="00A73096"/>
    <w:rsid w:val="00A732DE"/>
    <w:rsid w:val="00A759F3"/>
    <w:rsid w:val="00A83CAE"/>
    <w:rsid w:val="00A91441"/>
    <w:rsid w:val="00A9163C"/>
    <w:rsid w:val="00A916A5"/>
    <w:rsid w:val="00A916EB"/>
    <w:rsid w:val="00A91AD6"/>
    <w:rsid w:val="00A95D7B"/>
    <w:rsid w:val="00A96F6B"/>
    <w:rsid w:val="00AA0749"/>
    <w:rsid w:val="00AB10D2"/>
    <w:rsid w:val="00AB2B30"/>
    <w:rsid w:val="00AB4837"/>
    <w:rsid w:val="00AB62EE"/>
    <w:rsid w:val="00AB7B7D"/>
    <w:rsid w:val="00AC000B"/>
    <w:rsid w:val="00AC162D"/>
    <w:rsid w:val="00AC4940"/>
    <w:rsid w:val="00AD102C"/>
    <w:rsid w:val="00AD2061"/>
    <w:rsid w:val="00AD2189"/>
    <w:rsid w:val="00AD268B"/>
    <w:rsid w:val="00AD2B2F"/>
    <w:rsid w:val="00AD3676"/>
    <w:rsid w:val="00AD52D5"/>
    <w:rsid w:val="00AD7B89"/>
    <w:rsid w:val="00AE0DE6"/>
    <w:rsid w:val="00AE151B"/>
    <w:rsid w:val="00AE2CE2"/>
    <w:rsid w:val="00AE3BB2"/>
    <w:rsid w:val="00AE4BA8"/>
    <w:rsid w:val="00AE5C3F"/>
    <w:rsid w:val="00AF142E"/>
    <w:rsid w:val="00AF18E5"/>
    <w:rsid w:val="00AF1AE6"/>
    <w:rsid w:val="00AF76DE"/>
    <w:rsid w:val="00AF7F4C"/>
    <w:rsid w:val="00B01A2E"/>
    <w:rsid w:val="00B05387"/>
    <w:rsid w:val="00B06037"/>
    <w:rsid w:val="00B06558"/>
    <w:rsid w:val="00B1377F"/>
    <w:rsid w:val="00B20165"/>
    <w:rsid w:val="00B21FDE"/>
    <w:rsid w:val="00B2231A"/>
    <w:rsid w:val="00B2621D"/>
    <w:rsid w:val="00B272CA"/>
    <w:rsid w:val="00B34725"/>
    <w:rsid w:val="00B34ECA"/>
    <w:rsid w:val="00B35ECD"/>
    <w:rsid w:val="00B4261B"/>
    <w:rsid w:val="00B42DDC"/>
    <w:rsid w:val="00B43854"/>
    <w:rsid w:val="00B45EEC"/>
    <w:rsid w:val="00B50F3C"/>
    <w:rsid w:val="00B56C1D"/>
    <w:rsid w:val="00B64799"/>
    <w:rsid w:val="00B70619"/>
    <w:rsid w:val="00B7182E"/>
    <w:rsid w:val="00B72DE9"/>
    <w:rsid w:val="00B7488E"/>
    <w:rsid w:val="00B74DD5"/>
    <w:rsid w:val="00B83C89"/>
    <w:rsid w:val="00B8591A"/>
    <w:rsid w:val="00B879EB"/>
    <w:rsid w:val="00B90536"/>
    <w:rsid w:val="00B90AA0"/>
    <w:rsid w:val="00B91DF4"/>
    <w:rsid w:val="00B9292F"/>
    <w:rsid w:val="00B92FBF"/>
    <w:rsid w:val="00B966F0"/>
    <w:rsid w:val="00B97E14"/>
    <w:rsid w:val="00BA15B1"/>
    <w:rsid w:val="00BA3618"/>
    <w:rsid w:val="00BA6CB6"/>
    <w:rsid w:val="00BB082A"/>
    <w:rsid w:val="00BB0C2A"/>
    <w:rsid w:val="00BB0EB4"/>
    <w:rsid w:val="00BC0A18"/>
    <w:rsid w:val="00BD318F"/>
    <w:rsid w:val="00BD445F"/>
    <w:rsid w:val="00BD475F"/>
    <w:rsid w:val="00BD6894"/>
    <w:rsid w:val="00BE5633"/>
    <w:rsid w:val="00BE664F"/>
    <w:rsid w:val="00BF226B"/>
    <w:rsid w:val="00BF29B0"/>
    <w:rsid w:val="00BF3224"/>
    <w:rsid w:val="00C06939"/>
    <w:rsid w:val="00C06E2B"/>
    <w:rsid w:val="00C0755C"/>
    <w:rsid w:val="00C1283A"/>
    <w:rsid w:val="00C14B2F"/>
    <w:rsid w:val="00C15F8C"/>
    <w:rsid w:val="00C16028"/>
    <w:rsid w:val="00C17C02"/>
    <w:rsid w:val="00C231F9"/>
    <w:rsid w:val="00C23F19"/>
    <w:rsid w:val="00C24938"/>
    <w:rsid w:val="00C269DD"/>
    <w:rsid w:val="00C33E07"/>
    <w:rsid w:val="00C33F37"/>
    <w:rsid w:val="00C376BE"/>
    <w:rsid w:val="00C52174"/>
    <w:rsid w:val="00C52E7C"/>
    <w:rsid w:val="00C53421"/>
    <w:rsid w:val="00C567F6"/>
    <w:rsid w:val="00C641A0"/>
    <w:rsid w:val="00C702E0"/>
    <w:rsid w:val="00C8099C"/>
    <w:rsid w:val="00C83DB2"/>
    <w:rsid w:val="00C876BD"/>
    <w:rsid w:val="00C903E6"/>
    <w:rsid w:val="00C95D89"/>
    <w:rsid w:val="00C97CD7"/>
    <w:rsid w:val="00CA16CF"/>
    <w:rsid w:val="00CA1A87"/>
    <w:rsid w:val="00CA3FE0"/>
    <w:rsid w:val="00CA4CC5"/>
    <w:rsid w:val="00CA4F67"/>
    <w:rsid w:val="00CB12CC"/>
    <w:rsid w:val="00CB2366"/>
    <w:rsid w:val="00CB76C9"/>
    <w:rsid w:val="00CC08F7"/>
    <w:rsid w:val="00CC11E5"/>
    <w:rsid w:val="00CC2696"/>
    <w:rsid w:val="00CC334D"/>
    <w:rsid w:val="00CC6859"/>
    <w:rsid w:val="00CC7A0D"/>
    <w:rsid w:val="00CD3F64"/>
    <w:rsid w:val="00CD6A9A"/>
    <w:rsid w:val="00CD6CDF"/>
    <w:rsid w:val="00CE0683"/>
    <w:rsid w:val="00CE0ACB"/>
    <w:rsid w:val="00CE1038"/>
    <w:rsid w:val="00CE5368"/>
    <w:rsid w:val="00CE651D"/>
    <w:rsid w:val="00CF0C25"/>
    <w:rsid w:val="00CF0D8F"/>
    <w:rsid w:val="00CF1B2F"/>
    <w:rsid w:val="00CF2810"/>
    <w:rsid w:val="00CF3FF6"/>
    <w:rsid w:val="00D009E9"/>
    <w:rsid w:val="00D0408B"/>
    <w:rsid w:val="00D05374"/>
    <w:rsid w:val="00D07111"/>
    <w:rsid w:val="00D105BE"/>
    <w:rsid w:val="00D115CC"/>
    <w:rsid w:val="00D11C5E"/>
    <w:rsid w:val="00D13F14"/>
    <w:rsid w:val="00D157DB"/>
    <w:rsid w:val="00D16831"/>
    <w:rsid w:val="00D16E2E"/>
    <w:rsid w:val="00D24FC7"/>
    <w:rsid w:val="00D26F53"/>
    <w:rsid w:val="00D30F13"/>
    <w:rsid w:val="00D30F41"/>
    <w:rsid w:val="00D31DA9"/>
    <w:rsid w:val="00D33ACD"/>
    <w:rsid w:val="00D33B2B"/>
    <w:rsid w:val="00D33E88"/>
    <w:rsid w:val="00D342C8"/>
    <w:rsid w:val="00D50D2A"/>
    <w:rsid w:val="00D54545"/>
    <w:rsid w:val="00D57C4A"/>
    <w:rsid w:val="00D610D9"/>
    <w:rsid w:val="00D610F9"/>
    <w:rsid w:val="00D66023"/>
    <w:rsid w:val="00D71D9D"/>
    <w:rsid w:val="00D84CD3"/>
    <w:rsid w:val="00D84E1D"/>
    <w:rsid w:val="00D85009"/>
    <w:rsid w:val="00D8663F"/>
    <w:rsid w:val="00D87536"/>
    <w:rsid w:val="00D90ABB"/>
    <w:rsid w:val="00D91774"/>
    <w:rsid w:val="00DA0B17"/>
    <w:rsid w:val="00DA1D86"/>
    <w:rsid w:val="00DA4275"/>
    <w:rsid w:val="00DA4659"/>
    <w:rsid w:val="00DA5653"/>
    <w:rsid w:val="00DB024F"/>
    <w:rsid w:val="00DB2064"/>
    <w:rsid w:val="00DB22BF"/>
    <w:rsid w:val="00DB4D28"/>
    <w:rsid w:val="00DB73BB"/>
    <w:rsid w:val="00DC0C2E"/>
    <w:rsid w:val="00DC1D73"/>
    <w:rsid w:val="00DC6758"/>
    <w:rsid w:val="00DD1B3D"/>
    <w:rsid w:val="00DD4148"/>
    <w:rsid w:val="00DD4FC1"/>
    <w:rsid w:val="00DE19B9"/>
    <w:rsid w:val="00DE5019"/>
    <w:rsid w:val="00DE550A"/>
    <w:rsid w:val="00DE6EF3"/>
    <w:rsid w:val="00DE77F3"/>
    <w:rsid w:val="00DF0688"/>
    <w:rsid w:val="00E05CEE"/>
    <w:rsid w:val="00E06576"/>
    <w:rsid w:val="00E07155"/>
    <w:rsid w:val="00E10027"/>
    <w:rsid w:val="00E10648"/>
    <w:rsid w:val="00E1154E"/>
    <w:rsid w:val="00E12EDC"/>
    <w:rsid w:val="00E13142"/>
    <w:rsid w:val="00E173BD"/>
    <w:rsid w:val="00E17B33"/>
    <w:rsid w:val="00E229C4"/>
    <w:rsid w:val="00E22C1E"/>
    <w:rsid w:val="00E27EC7"/>
    <w:rsid w:val="00E314EF"/>
    <w:rsid w:val="00E338D4"/>
    <w:rsid w:val="00E3390F"/>
    <w:rsid w:val="00E34CCF"/>
    <w:rsid w:val="00E34DB5"/>
    <w:rsid w:val="00E34ED2"/>
    <w:rsid w:val="00E357B7"/>
    <w:rsid w:val="00E44470"/>
    <w:rsid w:val="00E46A04"/>
    <w:rsid w:val="00E4788E"/>
    <w:rsid w:val="00E60CBD"/>
    <w:rsid w:val="00E65E91"/>
    <w:rsid w:val="00E70A45"/>
    <w:rsid w:val="00E754FA"/>
    <w:rsid w:val="00E838B2"/>
    <w:rsid w:val="00E855E3"/>
    <w:rsid w:val="00E94E66"/>
    <w:rsid w:val="00E94E97"/>
    <w:rsid w:val="00EA0F90"/>
    <w:rsid w:val="00EA1A05"/>
    <w:rsid w:val="00EA3CBE"/>
    <w:rsid w:val="00EA544C"/>
    <w:rsid w:val="00EB2AA9"/>
    <w:rsid w:val="00EC0C7E"/>
    <w:rsid w:val="00EC2C7D"/>
    <w:rsid w:val="00EC787F"/>
    <w:rsid w:val="00ED209D"/>
    <w:rsid w:val="00EE1AF6"/>
    <w:rsid w:val="00EE1DC4"/>
    <w:rsid w:val="00EE3D24"/>
    <w:rsid w:val="00EE4D79"/>
    <w:rsid w:val="00EE5018"/>
    <w:rsid w:val="00EE59A1"/>
    <w:rsid w:val="00EE5D44"/>
    <w:rsid w:val="00EE7150"/>
    <w:rsid w:val="00EE73F2"/>
    <w:rsid w:val="00EF02AB"/>
    <w:rsid w:val="00EF3C1C"/>
    <w:rsid w:val="00EF5044"/>
    <w:rsid w:val="00EF7C96"/>
    <w:rsid w:val="00F0190F"/>
    <w:rsid w:val="00F11A35"/>
    <w:rsid w:val="00F1207D"/>
    <w:rsid w:val="00F12687"/>
    <w:rsid w:val="00F151A9"/>
    <w:rsid w:val="00F17B97"/>
    <w:rsid w:val="00F238F5"/>
    <w:rsid w:val="00F2537C"/>
    <w:rsid w:val="00F26451"/>
    <w:rsid w:val="00F27A7C"/>
    <w:rsid w:val="00F30E65"/>
    <w:rsid w:val="00F3318D"/>
    <w:rsid w:val="00F3374F"/>
    <w:rsid w:val="00F36F47"/>
    <w:rsid w:val="00F40E79"/>
    <w:rsid w:val="00F4313D"/>
    <w:rsid w:val="00F448BA"/>
    <w:rsid w:val="00F500A4"/>
    <w:rsid w:val="00F50B62"/>
    <w:rsid w:val="00F54385"/>
    <w:rsid w:val="00F61175"/>
    <w:rsid w:val="00F612F9"/>
    <w:rsid w:val="00F633D1"/>
    <w:rsid w:val="00F6680B"/>
    <w:rsid w:val="00F730D1"/>
    <w:rsid w:val="00F75AA4"/>
    <w:rsid w:val="00F76F4C"/>
    <w:rsid w:val="00F801FF"/>
    <w:rsid w:val="00F82049"/>
    <w:rsid w:val="00F8648A"/>
    <w:rsid w:val="00F9235D"/>
    <w:rsid w:val="00F92B19"/>
    <w:rsid w:val="00FA1FEF"/>
    <w:rsid w:val="00FA24A7"/>
    <w:rsid w:val="00FA2A3D"/>
    <w:rsid w:val="00FB044B"/>
    <w:rsid w:val="00FB238A"/>
    <w:rsid w:val="00FB6272"/>
    <w:rsid w:val="00FB6CBD"/>
    <w:rsid w:val="00FC0CFF"/>
    <w:rsid w:val="00FC28B9"/>
    <w:rsid w:val="00FC340C"/>
    <w:rsid w:val="00FC4DF0"/>
    <w:rsid w:val="00FD250F"/>
    <w:rsid w:val="00FD73C7"/>
    <w:rsid w:val="00FE54CF"/>
    <w:rsid w:val="00FE65DA"/>
    <w:rsid w:val="00FE6F74"/>
    <w:rsid w:val="00FF1197"/>
    <w:rsid w:val="00FF1A60"/>
    <w:rsid w:val="00FF29D8"/>
    <w:rsid w:val="00FF4AFA"/>
    <w:rsid w:val="00FF71E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45AD"/>
  <w15:docId w15:val="{DE6FCCF7-8B79-46C1-9796-6B4FA72E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5424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A30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A30A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24F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A30A27"/>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A30A27"/>
    <w:rPr>
      <w:rFonts w:asciiTheme="majorHAnsi" w:eastAsiaTheme="majorEastAsia" w:hAnsiTheme="majorHAnsi" w:cstheme="majorBidi"/>
      <w:color w:val="1F3763" w:themeColor="accent1" w:themeShade="7F"/>
      <w:sz w:val="24"/>
      <w:szCs w:val="24"/>
    </w:rPr>
  </w:style>
  <w:style w:type="character" w:customStyle="1" w:styleId="TestofumettoCarattere">
    <w:name w:val="Testo fumetto Carattere"/>
    <w:basedOn w:val="Carpredefinitoparagrafo"/>
    <w:link w:val="Testofumetto"/>
    <w:uiPriority w:val="99"/>
    <w:semiHidden/>
    <w:qFormat/>
    <w:rsid w:val="00357E84"/>
    <w:rPr>
      <w:rFonts w:ascii="Segoe UI" w:hAnsi="Segoe UI" w:cs="Segoe UI"/>
      <w:sz w:val="18"/>
      <w:szCs w:val="18"/>
    </w:rPr>
  </w:style>
  <w:style w:type="paragraph" w:styleId="Testofumetto">
    <w:name w:val="Balloon Text"/>
    <w:basedOn w:val="Normale"/>
    <w:link w:val="TestofumettoCarattere"/>
    <w:uiPriority w:val="99"/>
    <w:semiHidden/>
    <w:unhideWhenUsed/>
    <w:qFormat/>
    <w:rsid w:val="00357E84"/>
    <w:pPr>
      <w:spacing w:after="0" w:line="240" w:lineRule="auto"/>
    </w:pPr>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A5691"/>
    <w:pPr>
      <w:ind w:left="720"/>
      <w:contextualSpacing/>
    </w:pPr>
  </w:style>
  <w:style w:type="paragraph" w:styleId="Revisione">
    <w:name w:val="Revision"/>
    <w:uiPriority w:val="99"/>
    <w:semiHidden/>
    <w:qFormat/>
    <w:rsid w:val="004E4FBE"/>
  </w:style>
  <w:style w:type="character" w:styleId="Rimandocommento">
    <w:name w:val="annotation reference"/>
    <w:basedOn w:val="Carpredefinitoparagrafo"/>
    <w:uiPriority w:val="99"/>
    <w:semiHidden/>
    <w:unhideWhenUsed/>
    <w:rsid w:val="00A07006"/>
    <w:rPr>
      <w:sz w:val="16"/>
      <w:szCs w:val="16"/>
    </w:rPr>
  </w:style>
  <w:style w:type="paragraph" w:styleId="Testocommento">
    <w:name w:val="annotation text"/>
    <w:basedOn w:val="Normale"/>
    <w:link w:val="TestocommentoCarattere"/>
    <w:uiPriority w:val="99"/>
    <w:unhideWhenUsed/>
    <w:rsid w:val="00A07006"/>
    <w:pPr>
      <w:spacing w:line="240" w:lineRule="auto"/>
    </w:pPr>
    <w:rPr>
      <w:sz w:val="20"/>
      <w:szCs w:val="20"/>
    </w:rPr>
  </w:style>
  <w:style w:type="character" w:customStyle="1" w:styleId="TestocommentoCarattere">
    <w:name w:val="Testo commento Carattere"/>
    <w:basedOn w:val="Carpredefinitoparagrafo"/>
    <w:link w:val="Testocommento"/>
    <w:uiPriority w:val="99"/>
    <w:rsid w:val="00A07006"/>
    <w:rPr>
      <w:sz w:val="20"/>
      <w:szCs w:val="20"/>
    </w:rPr>
  </w:style>
  <w:style w:type="paragraph" w:styleId="Soggettocommento">
    <w:name w:val="annotation subject"/>
    <w:basedOn w:val="Testocommento"/>
    <w:next w:val="Testocommento"/>
    <w:link w:val="SoggettocommentoCarattere"/>
    <w:uiPriority w:val="99"/>
    <w:semiHidden/>
    <w:unhideWhenUsed/>
    <w:rsid w:val="00A07006"/>
    <w:rPr>
      <w:b/>
      <w:bCs/>
    </w:rPr>
  </w:style>
  <w:style w:type="character" w:customStyle="1" w:styleId="SoggettocommentoCarattere">
    <w:name w:val="Soggetto commento Carattere"/>
    <w:basedOn w:val="TestocommentoCarattere"/>
    <w:link w:val="Soggettocommento"/>
    <w:uiPriority w:val="99"/>
    <w:semiHidden/>
    <w:rsid w:val="00A07006"/>
    <w:rPr>
      <w:b/>
      <w:bCs/>
      <w:sz w:val="20"/>
      <w:szCs w:val="20"/>
    </w:rPr>
  </w:style>
  <w:style w:type="paragraph" w:styleId="Intestazione">
    <w:name w:val="header"/>
    <w:basedOn w:val="Normale"/>
    <w:link w:val="IntestazioneCarattere"/>
    <w:uiPriority w:val="99"/>
    <w:unhideWhenUsed/>
    <w:rsid w:val="000D7C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7CA0"/>
  </w:style>
  <w:style w:type="paragraph" w:styleId="Pidipagina">
    <w:name w:val="footer"/>
    <w:basedOn w:val="Normale"/>
    <w:link w:val="PidipaginaCarattere"/>
    <w:uiPriority w:val="99"/>
    <w:unhideWhenUsed/>
    <w:rsid w:val="000D7C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7CA0"/>
  </w:style>
  <w:style w:type="paragraph" w:styleId="Testonormale">
    <w:name w:val="Plain Text"/>
    <w:basedOn w:val="Normale"/>
    <w:link w:val="TestonormaleCarattere"/>
    <w:uiPriority w:val="99"/>
    <w:semiHidden/>
    <w:unhideWhenUsed/>
    <w:rsid w:val="00B2231A"/>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B2231A"/>
    <w:rPr>
      <w:rFonts w:ascii="Consolas" w:hAnsi="Consolas"/>
      <w:sz w:val="21"/>
      <w:szCs w:val="21"/>
    </w:rPr>
  </w:style>
  <w:style w:type="character" w:styleId="Collegamentoipertestuale">
    <w:name w:val="Hyperlink"/>
    <w:basedOn w:val="Carpredefinitoparagrafo"/>
    <w:uiPriority w:val="99"/>
    <w:unhideWhenUsed/>
    <w:rsid w:val="00E338D4"/>
    <w:rPr>
      <w:color w:val="0563C1" w:themeColor="hyperlink"/>
      <w:u w:val="single"/>
    </w:rPr>
  </w:style>
  <w:style w:type="character" w:customStyle="1" w:styleId="Menzionenonrisolta1">
    <w:name w:val="Menzione non risolta1"/>
    <w:basedOn w:val="Carpredefinitoparagrafo"/>
    <w:uiPriority w:val="99"/>
    <w:semiHidden/>
    <w:unhideWhenUsed/>
    <w:rsid w:val="00E338D4"/>
    <w:rPr>
      <w:color w:val="605E5C"/>
      <w:shd w:val="clear" w:color="auto" w:fill="E1DFDD"/>
    </w:rPr>
  </w:style>
  <w:style w:type="paragraph" w:styleId="NormaleWeb">
    <w:name w:val="Normal (Web)"/>
    <w:basedOn w:val="Normale"/>
    <w:uiPriority w:val="99"/>
    <w:semiHidden/>
    <w:unhideWhenUsed/>
    <w:rsid w:val="00AE5C3F"/>
    <w:rPr>
      <w:rFonts w:ascii="Times New Roman" w:hAnsi="Times New Roman" w:cs="Times New Roman"/>
      <w:sz w:val="24"/>
      <w:szCs w:val="24"/>
    </w:rPr>
  </w:style>
  <w:style w:type="paragraph" w:customStyle="1" w:styleId="paragraph">
    <w:name w:val="paragraph"/>
    <w:basedOn w:val="Normale"/>
    <w:rsid w:val="00595CAB"/>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595CAB"/>
  </w:style>
  <w:style w:type="paragraph" w:styleId="Titolosommario">
    <w:name w:val="TOC Heading"/>
    <w:basedOn w:val="Titolo1"/>
    <w:next w:val="Normale"/>
    <w:uiPriority w:val="39"/>
    <w:unhideWhenUsed/>
    <w:qFormat/>
    <w:rsid w:val="005424F3"/>
    <w:pPr>
      <w:suppressAutoHyphens w:val="0"/>
      <w:outlineLvl w:val="9"/>
    </w:pPr>
    <w:rPr>
      <w:lang w:eastAsia="it-IT"/>
    </w:rPr>
  </w:style>
  <w:style w:type="paragraph" w:styleId="Sommario1">
    <w:name w:val="toc 1"/>
    <w:basedOn w:val="Normale"/>
    <w:next w:val="Normale"/>
    <w:autoRedefine/>
    <w:uiPriority w:val="39"/>
    <w:unhideWhenUsed/>
    <w:rsid w:val="00D50D2A"/>
    <w:pPr>
      <w:tabs>
        <w:tab w:val="left" w:pos="284"/>
        <w:tab w:val="right" w:leader="dot" w:pos="9628"/>
      </w:tabs>
      <w:spacing w:after="100"/>
    </w:pPr>
  </w:style>
  <w:style w:type="paragraph" w:styleId="Indice1">
    <w:name w:val="index 1"/>
    <w:basedOn w:val="Normale"/>
    <w:next w:val="Normale"/>
    <w:autoRedefine/>
    <w:uiPriority w:val="99"/>
    <w:semiHidden/>
    <w:unhideWhenUsed/>
    <w:rsid w:val="00BE5633"/>
    <w:pPr>
      <w:spacing w:after="0" w:line="240" w:lineRule="auto"/>
      <w:ind w:left="220" w:hanging="220"/>
    </w:pPr>
  </w:style>
  <w:style w:type="paragraph" w:styleId="Nessunaspaziatura">
    <w:name w:val="No Spacing"/>
    <w:uiPriority w:val="1"/>
    <w:qFormat/>
    <w:rsid w:val="002A28A5"/>
  </w:style>
  <w:style w:type="paragraph" w:styleId="Sommario2">
    <w:name w:val="toc 2"/>
    <w:basedOn w:val="Normale"/>
    <w:next w:val="Normale"/>
    <w:autoRedefine/>
    <w:uiPriority w:val="39"/>
    <w:unhideWhenUsed/>
    <w:rsid w:val="009F2538"/>
    <w:pPr>
      <w:suppressAutoHyphens w:val="0"/>
      <w:spacing w:after="100"/>
      <w:ind w:left="220"/>
    </w:pPr>
    <w:rPr>
      <w:rFonts w:eastAsiaTheme="minorEastAsia" w:cs="Times New Roman"/>
      <w:lang w:eastAsia="it-IT"/>
    </w:rPr>
  </w:style>
  <w:style w:type="paragraph" w:styleId="Sommario3">
    <w:name w:val="toc 3"/>
    <w:basedOn w:val="Normale"/>
    <w:next w:val="Normale"/>
    <w:autoRedefine/>
    <w:uiPriority w:val="39"/>
    <w:unhideWhenUsed/>
    <w:rsid w:val="002945B2"/>
    <w:pPr>
      <w:tabs>
        <w:tab w:val="right" w:leader="dot" w:pos="9628"/>
      </w:tabs>
      <w:suppressAutoHyphens w:val="0"/>
      <w:spacing w:after="100"/>
      <w:ind w:left="440"/>
    </w:pPr>
    <w:rPr>
      <w:rFonts w:eastAsiaTheme="minorEastAsia" w:cs="Times New Roman"/>
      <w:lang w:eastAsia="it-IT"/>
    </w:rPr>
  </w:style>
  <w:style w:type="paragraph" w:styleId="Sommario4">
    <w:name w:val="toc 4"/>
    <w:basedOn w:val="Normale"/>
    <w:next w:val="Normale"/>
    <w:autoRedefine/>
    <w:uiPriority w:val="39"/>
    <w:unhideWhenUsed/>
    <w:rsid w:val="006714BA"/>
    <w:pPr>
      <w:suppressAutoHyphens w:val="0"/>
      <w:spacing w:after="100"/>
      <w:ind w:left="660"/>
    </w:pPr>
    <w:rPr>
      <w:rFonts w:eastAsiaTheme="minorEastAsia"/>
      <w:lang w:eastAsia="it-IT"/>
    </w:rPr>
  </w:style>
  <w:style w:type="paragraph" w:styleId="Sommario5">
    <w:name w:val="toc 5"/>
    <w:basedOn w:val="Normale"/>
    <w:next w:val="Normale"/>
    <w:autoRedefine/>
    <w:uiPriority w:val="39"/>
    <w:unhideWhenUsed/>
    <w:rsid w:val="006714BA"/>
    <w:pPr>
      <w:suppressAutoHyphens w:val="0"/>
      <w:spacing w:after="100"/>
      <w:ind w:left="880"/>
    </w:pPr>
    <w:rPr>
      <w:rFonts w:eastAsiaTheme="minorEastAsia"/>
      <w:lang w:eastAsia="it-IT"/>
    </w:rPr>
  </w:style>
  <w:style w:type="paragraph" w:styleId="Sommario6">
    <w:name w:val="toc 6"/>
    <w:basedOn w:val="Normale"/>
    <w:next w:val="Normale"/>
    <w:autoRedefine/>
    <w:uiPriority w:val="39"/>
    <w:unhideWhenUsed/>
    <w:rsid w:val="006714BA"/>
    <w:pPr>
      <w:suppressAutoHyphens w:val="0"/>
      <w:spacing w:after="100"/>
      <w:ind w:left="1100"/>
    </w:pPr>
    <w:rPr>
      <w:rFonts w:eastAsiaTheme="minorEastAsia"/>
      <w:lang w:eastAsia="it-IT"/>
    </w:rPr>
  </w:style>
  <w:style w:type="paragraph" w:styleId="Sommario7">
    <w:name w:val="toc 7"/>
    <w:basedOn w:val="Normale"/>
    <w:next w:val="Normale"/>
    <w:autoRedefine/>
    <w:uiPriority w:val="39"/>
    <w:unhideWhenUsed/>
    <w:rsid w:val="006714BA"/>
    <w:pPr>
      <w:suppressAutoHyphens w:val="0"/>
      <w:spacing w:after="100"/>
      <w:ind w:left="1320"/>
    </w:pPr>
    <w:rPr>
      <w:rFonts w:eastAsiaTheme="minorEastAsia"/>
      <w:lang w:eastAsia="it-IT"/>
    </w:rPr>
  </w:style>
  <w:style w:type="paragraph" w:styleId="Sommario8">
    <w:name w:val="toc 8"/>
    <w:basedOn w:val="Normale"/>
    <w:next w:val="Normale"/>
    <w:autoRedefine/>
    <w:uiPriority w:val="39"/>
    <w:unhideWhenUsed/>
    <w:rsid w:val="006714BA"/>
    <w:pPr>
      <w:suppressAutoHyphens w:val="0"/>
      <w:spacing w:after="100"/>
      <w:ind w:left="1540"/>
    </w:pPr>
    <w:rPr>
      <w:rFonts w:eastAsiaTheme="minorEastAsia"/>
      <w:lang w:eastAsia="it-IT"/>
    </w:rPr>
  </w:style>
  <w:style w:type="paragraph" w:styleId="Sommario9">
    <w:name w:val="toc 9"/>
    <w:basedOn w:val="Normale"/>
    <w:next w:val="Normale"/>
    <w:autoRedefine/>
    <w:uiPriority w:val="39"/>
    <w:unhideWhenUsed/>
    <w:rsid w:val="006714BA"/>
    <w:pPr>
      <w:suppressAutoHyphens w:val="0"/>
      <w:spacing w:after="100"/>
      <w:ind w:left="1760"/>
    </w:pPr>
    <w:rPr>
      <w:rFonts w:eastAsiaTheme="minorEastAsia"/>
      <w:lang w:eastAsia="it-IT"/>
    </w:rPr>
  </w:style>
  <w:style w:type="character" w:customStyle="1" w:styleId="Menzionenonrisolta2">
    <w:name w:val="Menzione non risolta2"/>
    <w:basedOn w:val="Carpredefinitoparagrafo"/>
    <w:uiPriority w:val="99"/>
    <w:semiHidden/>
    <w:unhideWhenUsed/>
    <w:rsid w:val="006714BA"/>
    <w:rPr>
      <w:color w:val="605E5C"/>
      <w:shd w:val="clear" w:color="auto" w:fill="E1DFDD"/>
    </w:rPr>
  </w:style>
  <w:style w:type="character" w:customStyle="1" w:styleId="UnresolvedMention">
    <w:name w:val="Unresolved Mention"/>
    <w:basedOn w:val="Carpredefinitoparagrafo"/>
    <w:uiPriority w:val="99"/>
    <w:semiHidden/>
    <w:unhideWhenUsed/>
    <w:rsid w:val="005049C1"/>
    <w:rPr>
      <w:color w:val="605E5C"/>
      <w:shd w:val="clear" w:color="auto" w:fill="E1DFDD"/>
    </w:rPr>
  </w:style>
  <w:style w:type="paragraph" w:customStyle="1" w:styleId="elementtoproof">
    <w:name w:val="elementtoproof"/>
    <w:basedOn w:val="Normale"/>
    <w:rsid w:val="00A04B1E"/>
    <w:pPr>
      <w:suppressAutoHyphens w:val="0"/>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8689">
      <w:bodyDiv w:val="1"/>
      <w:marLeft w:val="0"/>
      <w:marRight w:val="0"/>
      <w:marTop w:val="0"/>
      <w:marBottom w:val="0"/>
      <w:divBdr>
        <w:top w:val="none" w:sz="0" w:space="0" w:color="auto"/>
        <w:left w:val="none" w:sz="0" w:space="0" w:color="auto"/>
        <w:bottom w:val="none" w:sz="0" w:space="0" w:color="auto"/>
        <w:right w:val="none" w:sz="0" w:space="0" w:color="auto"/>
      </w:divBdr>
    </w:div>
    <w:div w:id="51077768">
      <w:bodyDiv w:val="1"/>
      <w:marLeft w:val="0"/>
      <w:marRight w:val="0"/>
      <w:marTop w:val="0"/>
      <w:marBottom w:val="0"/>
      <w:divBdr>
        <w:top w:val="none" w:sz="0" w:space="0" w:color="auto"/>
        <w:left w:val="none" w:sz="0" w:space="0" w:color="auto"/>
        <w:bottom w:val="none" w:sz="0" w:space="0" w:color="auto"/>
        <w:right w:val="none" w:sz="0" w:space="0" w:color="auto"/>
      </w:divBdr>
    </w:div>
    <w:div w:id="199123678">
      <w:bodyDiv w:val="1"/>
      <w:marLeft w:val="0"/>
      <w:marRight w:val="0"/>
      <w:marTop w:val="0"/>
      <w:marBottom w:val="0"/>
      <w:divBdr>
        <w:top w:val="none" w:sz="0" w:space="0" w:color="auto"/>
        <w:left w:val="none" w:sz="0" w:space="0" w:color="auto"/>
        <w:bottom w:val="none" w:sz="0" w:space="0" w:color="auto"/>
        <w:right w:val="none" w:sz="0" w:space="0" w:color="auto"/>
      </w:divBdr>
    </w:div>
    <w:div w:id="233125655">
      <w:bodyDiv w:val="1"/>
      <w:marLeft w:val="0"/>
      <w:marRight w:val="0"/>
      <w:marTop w:val="0"/>
      <w:marBottom w:val="0"/>
      <w:divBdr>
        <w:top w:val="none" w:sz="0" w:space="0" w:color="auto"/>
        <w:left w:val="none" w:sz="0" w:space="0" w:color="auto"/>
        <w:bottom w:val="none" w:sz="0" w:space="0" w:color="auto"/>
        <w:right w:val="none" w:sz="0" w:space="0" w:color="auto"/>
      </w:divBdr>
    </w:div>
    <w:div w:id="472868060">
      <w:bodyDiv w:val="1"/>
      <w:marLeft w:val="0"/>
      <w:marRight w:val="0"/>
      <w:marTop w:val="0"/>
      <w:marBottom w:val="0"/>
      <w:divBdr>
        <w:top w:val="none" w:sz="0" w:space="0" w:color="auto"/>
        <w:left w:val="none" w:sz="0" w:space="0" w:color="auto"/>
        <w:bottom w:val="none" w:sz="0" w:space="0" w:color="auto"/>
        <w:right w:val="none" w:sz="0" w:space="0" w:color="auto"/>
      </w:divBdr>
    </w:div>
    <w:div w:id="550961396">
      <w:bodyDiv w:val="1"/>
      <w:marLeft w:val="0"/>
      <w:marRight w:val="0"/>
      <w:marTop w:val="0"/>
      <w:marBottom w:val="0"/>
      <w:divBdr>
        <w:top w:val="none" w:sz="0" w:space="0" w:color="auto"/>
        <w:left w:val="none" w:sz="0" w:space="0" w:color="auto"/>
        <w:bottom w:val="none" w:sz="0" w:space="0" w:color="auto"/>
        <w:right w:val="none" w:sz="0" w:space="0" w:color="auto"/>
      </w:divBdr>
    </w:div>
    <w:div w:id="579826862">
      <w:bodyDiv w:val="1"/>
      <w:marLeft w:val="0"/>
      <w:marRight w:val="0"/>
      <w:marTop w:val="0"/>
      <w:marBottom w:val="0"/>
      <w:divBdr>
        <w:top w:val="none" w:sz="0" w:space="0" w:color="auto"/>
        <w:left w:val="none" w:sz="0" w:space="0" w:color="auto"/>
        <w:bottom w:val="none" w:sz="0" w:space="0" w:color="auto"/>
        <w:right w:val="none" w:sz="0" w:space="0" w:color="auto"/>
      </w:divBdr>
    </w:div>
    <w:div w:id="677000865">
      <w:bodyDiv w:val="1"/>
      <w:marLeft w:val="0"/>
      <w:marRight w:val="0"/>
      <w:marTop w:val="0"/>
      <w:marBottom w:val="0"/>
      <w:divBdr>
        <w:top w:val="none" w:sz="0" w:space="0" w:color="auto"/>
        <w:left w:val="none" w:sz="0" w:space="0" w:color="auto"/>
        <w:bottom w:val="none" w:sz="0" w:space="0" w:color="auto"/>
        <w:right w:val="none" w:sz="0" w:space="0" w:color="auto"/>
      </w:divBdr>
    </w:div>
    <w:div w:id="1147554001">
      <w:bodyDiv w:val="1"/>
      <w:marLeft w:val="0"/>
      <w:marRight w:val="0"/>
      <w:marTop w:val="0"/>
      <w:marBottom w:val="0"/>
      <w:divBdr>
        <w:top w:val="none" w:sz="0" w:space="0" w:color="auto"/>
        <w:left w:val="none" w:sz="0" w:space="0" w:color="auto"/>
        <w:bottom w:val="none" w:sz="0" w:space="0" w:color="auto"/>
        <w:right w:val="none" w:sz="0" w:space="0" w:color="auto"/>
      </w:divBdr>
    </w:div>
    <w:div w:id="1374502395">
      <w:bodyDiv w:val="1"/>
      <w:marLeft w:val="0"/>
      <w:marRight w:val="0"/>
      <w:marTop w:val="0"/>
      <w:marBottom w:val="0"/>
      <w:divBdr>
        <w:top w:val="none" w:sz="0" w:space="0" w:color="auto"/>
        <w:left w:val="none" w:sz="0" w:space="0" w:color="auto"/>
        <w:bottom w:val="none" w:sz="0" w:space="0" w:color="auto"/>
        <w:right w:val="none" w:sz="0" w:space="0" w:color="auto"/>
      </w:divBdr>
    </w:div>
    <w:div w:id="1449859498">
      <w:bodyDiv w:val="1"/>
      <w:marLeft w:val="0"/>
      <w:marRight w:val="0"/>
      <w:marTop w:val="0"/>
      <w:marBottom w:val="0"/>
      <w:divBdr>
        <w:top w:val="none" w:sz="0" w:space="0" w:color="auto"/>
        <w:left w:val="none" w:sz="0" w:space="0" w:color="auto"/>
        <w:bottom w:val="none" w:sz="0" w:space="0" w:color="auto"/>
        <w:right w:val="none" w:sz="0" w:space="0" w:color="auto"/>
      </w:divBdr>
    </w:div>
    <w:div w:id="1531648642">
      <w:bodyDiv w:val="1"/>
      <w:marLeft w:val="0"/>
      <w:marRight w:val="0"/>
      <w:marTop w:val="0"/>
      <w:marBottom w:val="0"/>
      <w:divBdr>
        <w:top w:val="none" w:sz="0" w:space="0" w:color="auto"/>
        <w:left w:val="none" w:sz="0" w:space="0" w:color="auto"/>
        <w:bottom w:val="none" w:sz="0" w:space="0" w:color="auto"/>
        <w:right w:val="none" w:sz="0" w:space="0" w:color="auto"/>
      </w:divBdr>
    </w:div>
    <w:div w:id="1641228325">
      <w:bodyDiv w:val="1"/>
      <w:marLeft w:val="0"/>
      <w:marRight w:val="0"/>
      <w:marTop w:val="0"/>
      <w:marBottom w:val="0"/>
      <w:divBdr>
        <w:top w:val="none" w:sz="0" w:space="0" w:color="auto"/>
        <w:left w:val="none" w:sz="0" w:space="0" w:color="auto"/>
        <w:bottom w:val="none" w:sz="0" w:space="0" w:color="auto"/>
        <w:right w:val="none" w:sz="0" w:space="0" w:color="auto"/>
      </w:divBdr>
    </w:div>
    <w:div w:id="1647510231">
      <w:bodyDiv w:val="1"/>
      <w:marLeft w:val="0"/>
      <w:marRight w:val="0"/>
      <w:marTop w:val="0"/>
      <w:marBottom w:val="0"/>
      <w:divBdr>
        <w:top w:val="none" w:sz="0" w:space="0" w:color="auto"/>
        <w:left w:val="none" w:sz="0" w:space="0" w:color="auto"/>
        <w:bottom w:val="none" w:sz="0" w:space="0" w:color="auto"/>
        <w:right w:val="none" w:sz="0" w:space="0" w:color="auto"/>
      </w:divBdr>
    </w:div>
    <w:div w:id="1678341032">
      <w:bodyDiv w:val="1"/>
      <w:marLeft w:val="0"/>
      <w:marRight w:val="0"/>
      <w:marTop w:val="0"/>
      <w:marBottom w:val="0"/>
      <w:divBdr>
        <w:top w:val="none" w:sz="0" w:space="0" w:color="auto"/>
        <w:left w:val="none" w:sz="0" w:space="0" w:color="auto"/>
        <w:bottom w:val="none" w:sz="0" w:space="0" w:color="auto"/>
        <w:right w:val="none" w:sz="0" w:space="0" w:color="auto"/>
      </w:divBdr>
    </w:div>
    <w:div w:id="1894416120">
      <w:bodyDiv w:val="1"/>
      <w:marLeft w:val="0"/>
      <w:marRight w:val="0"/>
      <w:marTop w:val="0"/>
      <w:marBottom w:val="0"/>
      <w:divBdr>
        <w:top w:val="none" w:sz="0" w:space="0" w:color="auto"/>
        <w:left w:val="none" w:sz="0" w:space="0" w:color="auto"/>
        <w:bottom w:val="none" w:sz="0" w:space="0" w:color="auto"/>
        <w:right w:val="none" w:sz="0" w:space="0" w:color="auto"/>
      </w:divBdr>
    </w:div>
    <w:div w:id="1991209441">
      <w:bodyDiv w:val="1"/>
      <w:marLeft w:val="0"/>
      <w:marRight w:val="0"/>
      <w:marTop w:val="0"/>
      <w:marBottom w:val="0"/>
      <w:divBdr>
        <w:top w:val="none" w:sz="0" w:space="0" w:color="auto"/>
        <w:left w:val="none" w:sz="0" w:space="0" w:color="auto"/>
        <w:bottom w:val="none" w:sz="0" w:space="0" w:color="auto"/>
        <w:right w:val="none" w:sz="0" w:space="0" w:color="auto"/>
      </w:divBdr>
    </w:div>
    <w:div w:id="2034765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1" ma:contentTypeDescription="Creare un nuovo documento." ma:contentTypeScope="" ma:versionID="080addbfb870de71be61f01773670117">
  <xsd:schema xmlns:xsd="http://www.w3.org/2001/XMLSchema" xmlns:xs="http://www.w3.org/2001/XMLSchema" xmlns:p="http://schemas.microsoft.com/office/2006/metadata/properties" xmlns:ns3="2778d360-8274-4ac3-887b-fcb114d7494d" targetNamespace="http://schemas.microsoft.com/office/2006/metadata/properties" ma:root="true" ma:fieldsID="2abb32c5b6f1585a5b48966610bde50a" ns3:_="">
    <xsd:import namespace="2778d360-8274-4ac3-887b-fcb114d749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F072-6A36-42C3-9BFB-600C05071D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0DD9DE-2BDD-4056-BE54-92E412373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8d360-8274-4ac3-887b-fcb114d74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50160-5700-41F8-BCF3-9F122E7855A9}">
  <ds:schemaRefs>
    <ds:schemaRef ds:uri="http://schemas.microsoft.com/sharepoint/v3/contenttype/forms"/>
  </ds:schemaRefs>
</ds:datastoreItem>
</file>

<file path=customXml/itemProps4.xml><?xml version="1.0" encoding="utf-8"?>
<ds:datastoreItem xmlns:ds="http://schemas.openxmlformats.org/officeDocument/2006/customXml" ds:itemID="{1EA98A09-10F8-469F-8879-0CEF4B7F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10739</Words>
  <Characters>61217</Characters>
  <Application>Microsoft Office Word</Application>
  <DocSecurity>0</DocSecurity>
  <Lines>510</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Di Tanto</dc:creator>
  <dc:description/>
  <cp:lastModifiedBy>X</cp:lastModifiedBy>
  <cp:revision>6</cp:revision>
  <cp:lastPrinted>2024-03-21T18:20:00Z</cp:lastPrinted>
  <dcterms:created xsi:type="dcterms:W3CDTF">2024-03-26T14:57:00Z</dcterms:created>
  <dcterms:modified xsi:type="dcterms:W3CDTF">2024-03-26T16:19:00Z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ActionId">
    <vt:lpwstr>453018bf-e333-4b18-958b-d4a3c86b3ad6</vt:lpwstr>
  </property>
  <property fmtid="{D5CDD505-2E9C-101B-9397-08002B2CF9AE}" pid="3" name="MSIP_Label_5097a60d-5525-435b-8989-8eb48ac0c8cd_ContentBits">
    <vt:lpwstr>0</vt:lpwstr>
  </property>
  <property fmtid="{D5CDD505-2E9C-101B-9397-08002B2CF9AE}" pid="4" name="MSIP_Label_5097a60d-5525-435b-8989-8eb48ac0c8cd_Enabled">
    <vt:lpwstr>true</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etDate">
    <vt:lpwstr>2023-01-13T11:29:29Z</vt:lpwstr>
  </property>
  <property fmtid="{D5CDD505-2E9C-101B-9397-08002B2CF9AE}" pid="8" name="MSIP_Label_5097a60d-5525-435b-8989-8eb48ac0c8cd_SiteId">
    <vt:lpwstr>3e90938b-8b27-4762-b4e8-006a8127a119</vt:lpwstr>
  </property>
  <property fmtid="{D5CDD505-2E9C-101B-9397-08002B2CF9AE}" pid="9" name="ContentTypeId">
    <vt:lpwstr>0x010100A02A4AEC96CDF14994662EDC7EB6B95A</vt:lpwstr>
  </property>
</Properties>
</file>